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210C08">
      <w:pPr>
        <w:pStyle w:val="4"/>
        <w:keepNext/>
        <w:keepLines/>
        <w:pageBreakBefore w:val="0"/>
        <w:widowControl/>
        <w:numPr>
          <w:ilvl w:val="2"/>
          <w:numId w:val="0"/>
        </w:numPr>
        <w:kinsoku/>
        <w:wordWrap/>
        <w:overflowPunct/>
        <w:topLinePunct w:val="0"/>
        <w:autoSpaceDE/>
        <w:autoSpaceDN/>
        <w:bidi w:val="0"/>
        <w:adjustRightInd/>
        <w:snapToGrid/>
        <w:ind w:leftChars="0"/>
        <w:textAlignment w:val="auto"/>
        <w:rPr>
          <w:rFonts w:hint="eastAsia" w:ascii="思源宋体 CN Light" w:hAnsi="思源宋体 CN Light" w:cs="思源宋体 CN Light"/>
          <w:b/>
          <w:bCs w:val="0"/>
          <w:color w:val="0000FF"/>
          <w:sz w:val="44"/>
          <w:szCs w:val="32"/>
          <w:lang w:val="en-US" w:eastAsia="zh-CN"/>
        </w:rPr>
      </w:pPr>
      <w:bookmarkStart w:id="0" w:name="_Toc30446"/>
      <w:bookmarkStart w:id="1" w:name="_Toc4601"/>
      <w:bookmarkStart w:id="2" w:name="_Toc31551"/>
      <w:bookmarkStart w:id="3" w:name="_Toc47532184"/>
      <w:bookmarkStart w:id="4" w:name="_Toc22699"/>
      <w:bookmarkStart w:id="5" w:name="_Toc47536829"/>
      <w:bookmarkStart w:id="6" w:name="_Toc10991"/>
      <w:bookmarkStart w:id="7" w:name="_Toc346183639"/>
      <w:bookmarkStart w:id="8" w:name="_Toc30544"/>
      <w:bookmarkStart w:id="9" w:name="_Toc10862"/>
      <w:bookmarkStart w:id="10" w:name="_Toc23015"/>
      <w:bookmarkStart w:id="11" w:name="_Toc14804"/>
      <w:r>
        <w:rPr>
          <w:rFonts w:hint="eastAsia" w:ascii="思源宋体 CN Light" w:hAnsi="思源宋体 CN Light" w:cs="思源宋体 CN Light"/>
          <w:b/>
          <w:bCs w:val="0"/>
          <w:color w:val="0000FF"/>
          <w:sz w:val="44"/>
          <w:szCs w:val="32"/>
          <w:lang w:val="en-US" w:eastAsia="zh-CN"/>
        </w:rPr>
        <w:t>一、浏览器配置</w:t>
      </w:r>
      <w:bookmarkEnd w:id="0"/>
      <w:bookmarkEnd w:id="1"/>
      <w:bookmarkEnd w:id="2"/>
      <w:bookmarkEnd w:id="3"/>
      <w:bookmarkEnd w:id="4"/>
      <w:bookmarkEnd w:id="5"/>
      <w:bookmarkEnd w:id="6"/>
      <w:bookmarkEnd w:id="7"/>
      <w:bookmarkEnd w:id="8"/>
      <w:bookmarkEnd w:id="9"/>
    </w:p>
    <w:p w14:paraId="3588F4F8">
      <w:pPr>
        <w:pStyle w:val="4"/>
        <w:bidi w:val="0"/>
        <w:rPr>
          <w:lang w:val="en-US" w:eastAsia="zh-CN"/>
        </w:rPr>
      </w:pPr>
      <w:bookmarkStart w:id="12" w:name="_Toc24660"/>
      <w:bookmarkStart w:id="13" w:name="_Toc21238"/>
      <w:bookmarkStart w:id="14" w:name="_Toc47532185"/>
      <w:bookmarkStart w:id="15" w:name="_Toc47536830"/>
      <w:bookmarkStart w:id="16" w:name="_Toc346183640"/>
      <w:bookmarkStart w:id="17" w:name="_Toc19313"/>
      <w:bookmarkStart w:id="18" w:name="_Toc8353"/>
      <w:bookmarkStart w:id="19" w:name="_Toc15786"/>
      <w:bookmarkStart w:id="20" w:name="_Toc2639"/>
      <w:bookmarkStart w:id="21" w:name="_Toc18571"/>
      <w:r>
        <w:rPr>
          <w:lang w:val="en-US" w:eastAsia="zh-CN"/>
        </w:rPr>
        <w:t>Internet选项</w:t>
      </w:r>
      <w:bookmarkEnd w:id="12"/>
      <w:bookmarkEnd w:id="13"/>
      <w:bookmarkEnd w:id="14"/>
      <w:bookmarkEnd w:id="15"/>
      <w:bookmarkEnd w:id="16"/>
      <w:bookmarkEnd w:id="17"/>
      <w:bookmarkEnd w:id="18"/>
      <w:bookmarkEnd w:id="19"/>
      <w:bookmarkEnd w:id="20"/>
      <w:bookmarkEnd w:id="21"/>
    </w:p>
    <w:p w14:paraId="6EA8B0D9">
      <w:pPr>
        <w:bidi w:val="0"/>
      </w:pPr>
      <w:r>
        <w:rPr>
          <w:rFonts w:hint="eastAsia"/>
        </w:rPr>
        <w:t>为了让系统插件能够正常工作，请按照以下步骤进行浏览器的配置。</w:t>
      </w:r>
    </w:p>
    <w:p w14:paraId="2B3ED8C6">
      <w:pPr>
        <w:bidi w:val="0"/>
      </w:pPr>
      <w:r>
        <w:rPr>
          <w:rFonts w:hint="eastAsia"/>
        </w:rPr>
        <w:t>1、打开IE浏览器，点击“工具”菜单，选择“Internet选项”，如下图：</w:t>
      </w:r>
    </w:p>
    <w:p w14:paraId="5E2D6BB5">
      <w:pPr>
        <w:pStyle w:val="9"/>
        <w:bidi w:val="0"/>
      </w:pPr>
      <w:r>
        <w:drawing>
          <wp:inline distT="0" distB="0" distL="114300" distR="114300">
            <wp:extent cx="2931160" cy="2519680"/>
            <wp:effectExtent l="0" t="0" r="254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931160" cy="2519680"/>
                    </a:xfrm>
                    <a:prstGeom prst="rect">
                      <a:avLst/>
                    </a:prstGeom>
                    <a:noFill/>
                    <a:ln>
                      <a:noFill/>
                    </a:ln>
                  </pic:spPr>
                </pic:pic>
              </a:graphicData>
            </a:graphic>
          </wp:inline>
        </w:drawing>
      </w:r>
    </w:p>
    <w:p w14:paraId="049CFDEE">
      <w:pPr>
        <w:bidi w:val="0"/>
      </w:pPr>
      <w:r>
        <w:rPr>
          <w:rFonts w:hint="eastAsia"/>
        </w:rPr>
        <w:t>2、弹出“Internet选项”对话框，请选择“安全”选项卡，并选中“受信任的站点”，如下图：</w:t>
      </w:r>
    </w:p>
    <w:p w14:paraId="609582D5">
      <w:pPr>
        <w:pStyle w:val="9"/>
        <w:bidi w:val="0"/>
      </w:pPr>
      <w:r>
        <w:drawing>
          <wp:inline distT="0" distB="0" distL="114300" distR="114300">
            <wp:extent cx="2680335" cy="3147060"/>
            <wp:effectExtent l="0" t="0" r="571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680335" cy="3147060"/>
                    </a:xfrm>
                    <a:prstGeom prst="rect">
                      <a:avLst/>
                    </a:prstGeom>
                    <a:noFill/>
                    <a:ln>
                      <a:noFill/>
                    </a:ln>
                  </pic:spPr>
                </pic:pic>
              </a:graphicData>
            </a:graphic>
          </wp:inline>
        </w:drawing>
      </w:r>
    </w:p>
    <w:p w14:paraId="2CD6D496">
      <w:pPr>
        <w:numPr>
          <w:ilvl w:val="0"/>
          <w:numId w:val="2"/>
        </w:numPr>
        <w:bidi w:val="0"/>
        <w:rPr>
          <w:rFonts w:hint="eastAsia"/>
        </w:rPr>
      </w:pPr>
      <w:r>
        <w:rPr>
          <w:rFonts w:hint="eastAsia"/>
        </w:rPr>
        <w:t>点击“站点” 按钮，出现如下对话框，如下图：</w:t>
      </w:r>
    </w:p>
    <w:p w14:paraId="3D5A2340">
      <w:pPr>
        <w:numPr>
          <w:ilvl w:val="0"/>
          <w:numId w:val="0"/>
        </w:numPr>
        <w:bidi w:val="0"/>
        <w:ind w:firstLine="420" w:firstLineChars="200"/>
        <w:rPr>
          <w:rFonts w:hint="default" w:eastAsia="思源宋体 CN Light"/>
          <w:lang w:val="en-US" w:eastAsia="zh-CN"/>
        </w:rPr>
      </w:pPr>
      <w:r>
        <w:rPr>
          <w:rFonts w:hint="eastAsia" w:ascii="Times New Roman" w:eastAsia="思源宋体 CN Light"/>
          <w:lang w:val="en-US" w:eastAsia="zh-CN"/>
        </w:rPr>
        <w:t>添加地址：http://www.ahgdxg.com</w:t>
      </w:r>
    </w:p>
    <w:p w14:paraId="2C7F6D72">
      <w:pPr>
        <w:pStyle w:val="2"/>
        <w:numPr>
          <w:ilvl w:val="0"/>
          <w:numId w:val="0"/>
        </w:numPr>
        <w:ind w:right="1470" w:rightChars="700"/>
      </w:pPr>
    </w:p>
    <w:p w14:paraId="25BF9131">
      <w:pPr>
        <w:pStyle w:val="9"/>
        <w:bidi w:val="0"/>
      </w:pPr>
      <w:r>
        <w:drawing>
          <wp:inline distT="0" distB="0" distL="114300" distR="114300">
            <wp:extent cx="4400550" cy="39370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400550" cy="3937000"/>
                    </a:xfrm>
                    <a:prstGeom prst="rect">
                      <a:avLst/>
                    </a:prstGeom>
                    <a:noFill/>
                    <a:ln>
                      <a:noFill/>
                    </a:ln>
                  </pic:spPr>
                </pic:pic>
              </a:graphicData>
            </a:graphic>
          </wp:inline>
        </w:drawing>
      </w:r>
    </w:p>
    <w:p w14:paraId="5A6A5113">
      <w:pPr>
        <w:bidi w:val="0"/>
      </w:pPr>
      <w:r>
        <w:rPr>
          <w:rFonts w:hint="eastAsia"/>
        </w:rPr>
        <w:t>输入系统服务器的IP地址，然后点击“添加”按钮完成添加，再按“关闭”按钮退出。</w:t>
      </w:r>
    </w:p>
    <w:p w14:paraId="3D950C5C">
      <w:pPr>
        <w:bidi w:val="0"/>
      </w:pPr>
      <w:r>
        <w:rPr>
          <w:rFonts w:hint="eastAsia"/>
        </w:rPr>
        <w:t>4、</w:t>
      </w:r>
      <w:r>
        <w:t>设置自定义安全级别，开放Activex的访问权限，如下图：</w:t>
      </w:r>
    </w:p>
    <w:p w14:paraId="64943ABB">
      <w:pPr>
        <w:pStyle w:val="9"/>
        <w:bidi w:val="0"/>
      </w:pPr>
      <w:r>
        <w:drawing>
          <wp:inline distT="0" distB="0" distL="114300" distR="114300">
            <wp:extent cx="3371850" cy="41052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3371850" cy="4105275"/>
                    </a:xfrm>
                    <a:prstGeom prst="rect">
                      <a:avLst/>
                    </a:prstGeom>
                    <a:noFill/>
                    <a:ln>
                      <a:noFill/>
                    </a:ln>
                  </pic:spPr>
                </pic:pic>
              </a:graphicData>
            </a:graphic>
          </wp:inline>
        </w:drawing>
      </w:r>
    </w:p>
    <w:p w14:paraId="044A9218">
      <w:pPr>
        <w:bidi w:val="0"/>
      </w:pPr>
      <w:r>
        <w:rPr>
          <w:rFonts w:hint="eastAsia"/>
        </w:rPr>
        <w:t>①</w:t>
      </w:r>
      <w:r>
        <w:t>会出现一个窗口，把其中的Activex控件和插件的设置全部改为启用</w:t>
      </w:r>
      <w:r>
        <w:rPr>
          <w:rFonts w:hint="eastAsia"/>
        </w:rPr>
        <w:t>，如下图：</w:t>
      </w:r>
    </w:p>
    <w:p w14:paraId="75561BB8">
      <w:pPr>
        <w:pStyle w:val="9"/>
        <w:bidi w:val="0"/>
      </w:pPr>
      <w:r>
        <w:drawing>
          <wp:inline distT="0" distB="0" distL="114300" distR="114300">
            <wp:extent cx="3397250" cy="3632835"/>
            <wp:effectExtent l="0" t="0" r="1270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3397250" cy="3632835"/>
                    </a:xfrm>
                    <a:prstGeom prst="rect">
                      <a:avLst/>
                    </a:prstGeom>
                    <a:noFill/>
                    <a:ln>
                      <a:noFill/>
                    </a:ln>
                  </pic:spPr>
                </pic:pic>
              </a:graphicData>
            </a:graphic>
          </wp:inline>
        </w:drawing>
      </w:r>
    </w:p>
    <w:p w14:paraId="2F6CA5B9">
      <w:pPr>
        <w:bidi w:val="0"/>
      </w:pPr>
      <w:r>
        <w:rPr>
          <w:rFonts w:hint="eastAsia"/>
        </w:rPr>
        <w:t>②</w:t>
      </w:r>
      <w:r>
        <w:t>文件下载设置，开放文件下载的权限：设置为启用，如下图：</w:t>
      </w:r>
    </w:p>
    <w:p w14:paraId="63DA89BB">
      <w:pPr>
        <w:pStyle w:val="9"/>
        <w:bidi w:val="0"/>
      </w:pPr>
      <w:r>
        <w:drawing>
          <wp:inline distT="0" distB="0" distL="114300" distR="114300">
            <wp:extent cx="3192780" cy="3355975"/>
            <wp:effectExtent l="0" t="0" r="762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780" cy="3355975"/>
                    </a:xfrm>
                    <a:prstGeom prst="rect">
                      <a:avLst/>
                    </a:prstGeom>
                    <a:noFill/>
                    <a:ln>
                      <a:noFill/>
                    </a:ln>
                  </pic:spPr>
                </pic:pic>
              </a:graphicData>
            </a:graphic>
          </wp:inline>
        </w:drawing>
      </w:r>
    </w:p>
    <w:p w14:paraId="5569549B">
      <w:pPr>
        <w:pStyle w:val="4"/>
        <w:bidi w:val="0"/>
        <w:rPr>
          <w:lang w:val="en-US" w:eastAsia="zh-CN"/>
        </w:rPr>
      </w:pPr>
      <w:bookmarkStart w:id="22" w:name="_Toc14899"/>
      <w:bookmarkStart w:id="23" w:name="_Toc18312"/>
      <w:bookmarkStart w:id="24" w:name="_Toc7121"/>
      <w:bookmarkStart w:id="25" w:name="_Toc17580"/>
      <w:bookmarkStart w:id="26" w:name="_Toc346183641"/>
      <w:bookmarkStart w:id="27" w:name="_Toc7320"/>
      <w:bookmarkStart w:id="28" w:name="_Toc23680"/>
      <w:bookmarkStart w:id="29" w:name="_Toc47532186"/>
      <w:bookmarkStart w:id="30" w:name="_Toc47536831"/>
      <w:bookmarkStart w:id="31" w:name="_Toc2010"/>
      <w:r>
        <w:rPr>
          <w:lang w:val="en-US" w:eastAsia="zh-CN"/>
        </w:rPr>
        <w:t>关闭拦截工具</w:t>
      </w:r>
      <w:bookmarkEnd w:id="22"/>
      <w:bookmarkEnd w:id="23"/>
      <w:bookmarkEnd w:id="24"/>
      <w:bookmarkEnd w:id="25"/>
      <w:bookmarkEnd w:id="26"/>
      <w:bookmarkEnd w:id="27"/>
      <w:bookmarkEnd w:id="28"/>
      <w:bookmarkEnd w:id="29"/>
      <w:bookmarkEnd w:id="30"/>
      <w:bookmarkEnd w:id="31"/>
    </w:p>
    <w:p w14:paraId="3ABFBA55">
      <w:pPr>
        <w:bidi w:val="0"/>
      </w:pPr>
      <w:r>
        <w:t>上述操作完成后，如果系统中某些功能仍不能使用，请将拦截工具关闭再试用。比如在windows工具栏中关闭弹出窗口阻止程序的操作，如下图：</w:t>
      </w:r>
    </w:p>
    <w:p w14:paraId="67141537">
      <w:pPr>
        <w:pStyle w:val="9"/>
        <w:bidi w:val="0"/>
      </w:pPr>
      <w:r>
        <w:drawing>
          <wp:inline distT="0" distB="0" distL="114300" distR="114300">
            <wp:extent cx="4820920" cy="2189480"/>
            <wp:effectExtent l="0" t="0" r="1778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4820920" cy="2189480"/>
                    </a:xfrm>
                    <a:prstGeom prst="rect">
                      <a:avLst/>
                    </a:prstGeom>
                    <a:noFill/>
                    <a:ln>
                      <a:noFill/>
                    </a:ln>
                  </pic:spPr>
                </pic:pic>
              </a:graphicData>
            </a:graphic>
          </wp:inline>
        </w:drawing>
      </w:r>
    </w:p>
    <w:p w14:paraId="773C83A7"/>
    <w:p w14:paraId="20C16A93">
      <w:pPr>
        <w:pStyle w:val="4"/>
        <w:keepNext/>
        <w:keepLines/>
        <w:pageBreakBefore w:val="0"/>
        <w:widowControl/>
        <w:numPr>
          <w:ilvl w:val="2"/>
          <w:numId w:val="0"/>
        </w:numPr>
        <w:kinsoku/>
        <w:wordWrap/>
        <w:overflowPunct/>
        <w:topLinePunct w:val="0"/>
        <w:autoSpaceDE/>
        <w:autoSpaceDN/>
        <w:bidi w:val="0"/>
        <w:adjustRightInd/>
        <w:snapToGrid/>
        <w:ind w:leftChars="0"/>
        <w:textAlignment w:val="auto"/>
        <w:rPr>
          <w:rFonts w:hint="eastAsia" w:ascii="思源宋体 CN Light" w:hAnsi="思源宋体 CN Light" w:cs="思源宋体 CN Light"/>
          <w:b/>
          <w:bCs w:val="0"/>
          <w:color w:val="0000FF"/>
          <w:sz w:val="44"/>
          <w:szCs w:val="32"/>
          <w:lang w:val="en-US" w:eastAsia="zh-CN"/>
        </w:rPr>
      </w:pPr>
      <w:r>
        <w:rPr>
          <w:rFonts w:hint="eastAsia" w:ascii="思源宋体 CN Light" w:hAnsi="思源宋体 CN Light" w:cs="思源宋体 CN Light"/>
          <w:b/>
          <w:bCs w:val="0"/>
          <w:color w:val="0000FF"/>
          <w:sz w:val="44"/>
          <w:szCs w:val="32"/>
          <w:lang w:val="en-US" w:eastAsia="zh-CN"/>
        </w:rPr>
        <w:t>二、免费注册</w:t>
      </w:r>
    </w:p>
    <w:p w14:paraId="3969DDCF">
      <w:pPr>
        <w:rPr>
          <w:rFonts w:hint="eastAsia"/>
          <w:lang w:val="en-US" w:eastAsia="zh-CN"/>
        </w:rPr>
      </w:pPr>
      <w:r>
        <w:rPr>
          <w:rFonts w:hint="eastAsia"/>
          <w:lang w:val="en-US" w:eastAsia="zh-CN"/>
        </w:rPr>
        <w:t>输入地址：</w:t>
      </w:r>
      <w:r>
        <w:rPr>
          <w:rFonts w:hint="eastAsia" w:ascii="Times New Roman" w:eastAsia="宋体"/>
          <w:lang w:val="en-US" w:eastAsia="zh-CN"/>
        </w:rPr>
        <w:t>http://www.ahgdxg.com/TPBidder/memberLogin</w:t>
      </w:r>
    </w:p>
    <w:p w14:paraId="76624122">
      <w:pPr>
        <w:bidi w:val="0"/>
        <w:rPr>
          <w:rFonts w:hint="eastAsia"/>
          <w:lang w:val="en-US" w:eastAsia="zh-CN"/>
        </w:rPr>
      </w:pPr>
      <w:r>
        <w:rPr>
          <w:rFonts w:hint="eastAsia"/>
          <w:lang w:val="en-US" w:eastAsia="zh-CN"/>
        </w:rPr>
        <w:t>进入以下界面：点击免费注册</w:t>
      </w:r>
    </w:p>
    <w:p w14:paraId="1D6466D4">
      <w:pPr>
        <w:numPr>
          <w:ilvl w:val="0"/>
          <w:numId w:val="0"/>
        </w:numPr>
        <w:tabs>
          <w:tab w:val="left" w:pos="0"/>
        </w:tabs>
        <w:ind w:leftChars="0"/>
      </w:pPr>
      <w:r>
        <w:drawing>
          <wp:inline distT="0" distB="0" distL="114300" distR="114300">
            <wp:extent cx="5541645" cy="2430145"/>
            <wp:effectExtent l="0" t="0" r="1905" b="825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5541645" cy="2430145"/>
                    </a:xfrm>
                    <a:prstGeom prst="rect">
                      <a:avLst/>
                    </a:prstGeom>
                    <a:noFill/>
                    <a:ln>
                      <a:noFill/>
                    </a:ln>
                  </pic:spPr>
                </pic:pic>
              </a:graphicData>
            </a:graphic>
          </wp:inline>
        </w:drawing>
      </w:r>
    </w:p>
    <w:p w14:paraId="7C019E18">
      <w:pPr>
        <w:bidi w:val="0"/>
        <w:ind w:left="0" w:leftChars="0" w:firstLine="0" w:firstLineChars="0"/>
        <w:jc w:val="center"/>
      </w:pPr>
      <w:r>
        <w:drawing>
          <wp:inline distT="0" distB="0" distL="114300" distR="114300">
            <wp:extent cx="5269230" cy="47936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269230" cy="4793615"/>
                    </a:xfrm>
                    <a:prstGeom prst="rect">
                      <a:avLst/>
                    </a:prstGeom>
                    <a:noFill/>
                    <a:ln>
                      <a:noFill/>
                    </a:ln>
                  </pic:spPr>
                </pic:pic>
              </a:graphicData>
            </a:graphic>
          </wp:inline>
        </w:drawing>
      </w:r>
    </w:p>
    <w:p w14:paraId="418F9DB6">
      <w:pPr>
        <w:pStyle w:val="2"/>
        <w:ind w:left="0" w:leftChars="0" w:firstLine="0" w:firstLineChars="0"/>
        <w:rPr>
          <w:rFonts w:hint="eastAsia"/>
          <w:lang w:val="en-US" w:eastAsia="zh-CN"/>
        </w:rPr>
      </w:pPr>
      <w:r>
        <w:rPr>
          <w:rFonts w:hint="eastAsia"/>
          <w:lang w:eastAsia="zh-CN"/>
        </w:rPr>
        <w:t>点击已阅读并同意</w:t>
      </w:r>
      <w:r>
        <w:rPr>
          <w:rFonts w:hint="eastAsia"/>
          <w:lang w:val="en-US" w:eastAsia="zh-CN"/>
        </w:rPr>
        <w:t>-输入企业信息（注意用户类型选择</w:t>
      </w:r>
      <w:r>
        <w:rPr>
          <w:rFonts w:hint="eastAsia"/>
          <w:b/>
          <w:bCs/>
          <w:lang w:val="en-US" w:eastAsia="zh-CN"/>
        </w:rPr>
        <w:t>供应商</w:t>
      </w:r>
      <w:r>
        <w:rPr>
          <w:rFonts w:hint="eastAsia"/>
          <w:b w:val="0"/>
          <w:bCs w:val="0"/>
          <w:lang w:val="en-US" w:eastAsia="zh-CN"/>
        </w:rPr>
        <w:t>）</w:t>
      </w:r>
      <w:r>
        <w:rPr>
          <w:rFonts w:hint="eastAsia"/>
          <w:lang w:val="en-US" w:eastAsia="zh-CN"/>
        </w:rPr>
        <w:t>-信息填写完毕点击立即注册，成功截图如下：</w:t>
      </w:r>
    </w:p>
    <w:p w14:paraId="204C97DD">
      <w:pPr>
        <w:pStyle w:val="2"/>
        <w:ind w:left="0" w:leftChars="0" w:firstLine="0" w:firstLineChars="0"/>
        <w:rPr>
          <w:rFonts w:hint="default"/>
          <w:lang w:val="en-US" w:eastAsia="zh-CN"/>
        </w:rPr>
      </w:pPr>
      <w:r>
        <w:drawing>
          <wp:inline distT="0" distB="0" distL="114300" distR="114300">
            <wp:extent cx="4781550" cy="2724150"/>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5"/>
                    <a:stretch>
                      <a:fillRect/>
                    </a:stretch>
                  </pic:blipFill>
                  <pic:spPr>
                    <a:xfrm>
                      <a:off x="0" y="0"/>
                      <a:ext cx="4781550" cy="2724150"/>
                    </a:xfrm>
                    <a:prstGeom prst="rect">
                      <a:avLst/>
                    </a:prstGeom>
                    <a:noFill/>
                    <a:ln>
                      <a:noFill/>
                    </a:ln>
                  </pic:spPr>
                </pic:pic>
              </a:graphicData>
            </a:graphic>
          </wp:inline>
        </w:drawing>
      </w:r>
    </w:p>
    <w:p w14:paraId="609F304F">
      <w:pPr>
        <w:pStyle w:val="2"/>
        <w:rPr>
          <w:rFonts w:hint="eastAsia"/>
          <w:lang w:val="en-US" w:eastAsia="zh-CN"/>
        </w:rPr>
      </w:pPr>
    </w:p>
    <w:p w14:paraId="31311117">
      <w:pPr>
        <w:pStyle w:val="2"/>
        <w:ind w:left="0" w:leftChars="0" w:firstLine="0" w:firstLineChars="0"/>
        <w:rPr>
          <w:rFonts w:hint="eastAsia"/>
          <w:b/>
          <w:bCs/>
          <w:lang w:val="en-US" w:eastAsia="zh-CN"/>
        </w:rPr>
      </w:pPr>
      <w:r>
        <w:rPr>
          <w:rFonts w:hint="eastAsia"/>
          <w:lang w:val="en-US" w:eastAsia="zh-CN"/>
        </w:rPr>
        <w:t>注册成功后点击</w:t>
      </w:r>
      <w:r>
        <w:rPr>
          <w:rFonts w:hint="eastAsia"/>
          <w:b/>
          <w:bCs/>
          <w:lang w:val="en-US" w:eastAsia="zh-CN"/>
        </w:rPr>
        <w:t>立即登录</w:t>
      </w:r>
    </w:p>
    <w:p w14:paraId="16380C76">
      <w:pPr>
        <w:pStyle w:val="2"/>
        <w:ind w:left="0" w:leftChars="0" w:firstLine="0" w:firstLineChars="0"/>
      </w:pPr>
      <w:r>
        <w:drawing>
          <wp:inline distT="0" distB="0" distL="114300" distR="114300">
            <wp:extent cx="5265420" cy="1995170"/>
            <wp:effectExtent l="0" t="0" r="11430" b="508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stretch>
                      <a:fillRect/>
                    </a:stretch>
                  </pic:blipFill>
                  <pic:spPr>
                    <a:xfrm>
                      <a:off x="0" y="0"/>
                      <a:ext cx="5265420" cy="1995170"/>
                    </a:xfrm>
                    <a:prstGeom prst="rect">
                      <a:avLst/>
                    </a:prstGeom>
                    <a:noFill/>
                    <a:ln>
                      <a:noFill/>
                    </a:ln>
                  </pic:spPr>
                </pic:pic>
              </a:graphicData>
            </a:graphic>
          </wp:inline>
        </w:drawing>
      </w:r>
    </w:p>
    <w:p w14:paraId="3D3C3478">
      <w:pPr>
        <w:pStyle w:val="2"/>
        <w:ind w:left="0" w:leftChars="0" w:firstLine="0" w:firstLineChars="0"/>
      </w:pPr>
      <w:r>
        <w:drawing>
          <wp:inline distT="0" distB="0" distL="114300" distR="114300">
            <wp:extent cx="5273040" cy="1772285"/>
            <wp:effectExtent l="0" t="0" r="3810" b="1841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tretch>
                      <a:fillRect/>
                    </a:stretch>
                  </pic:blipFill>
                  <pic:spPr>
                    <a:xfrm>
                      <a:off x="0" y="0"/>
                      <a:ext cx="5273040" cy="1772285"/>
                    </a:xfrm>
                    <a:prstGeom prst="rect">
                      <a:avLst/>
                    </a:prstGeom>
                    <a:noFill/>
                    <a:ln>
                      <a:noFill/>
                    </a:ln>
                  </pic:spPr>
                </pic:pic>
              </a:graphicData>
            </a:graphic>
          </wp:inline>
        </w:drawing>
      </w:r>
    </w:p>
    <w:p w14:paraId="2B64A7CF">
      <w:pPr>
        <w:pStyle w:val="2"/>
        <w:ind w:left="0" w:leftChars="0" w:firstLine="0" w:firstLineChars="0"/>
      </w:pPr>
      <w:r>
        <w:drawing>
          <wp:inline distT="0" distB="0" distL="114300" distR="114300">
            <wp:extent cx="5264785" cy="1875790"/>
            <wp:effectExtent l="0" t="0" r="12065" b="1016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8"/>
                    <a:stretch>
                      <a:fillRect/>
                    </a:stretch>
                  </pic:blipFill>
                  <pic:spPr>
                    <a:xfrm>
                      <a:off x="0" y="0"/>
                      <a:ext cx="5264785" cy="1875790"/>
                    </a:xfrm>
                    <a:prstGeom prst="rect">
                      <a:avLst/>
                    </a:prstGeom>
                    <a:noFill/>
                    <a:ln>
                      <a:noFill/>
                    </a:ln>
                  </pic:spPr>
                </pic:pic>
              </a:graphicData>
            </a:graphic>
          </wp:inline>
        </w:drawing>
      </w:r>
    </w:p>
    <w:p w14:paraId="2A759AB6">
      <w:pPr>
        <w:pStyle w:val="2"/>
        <w:ind w:left="0" w:leftChars="0" w:firstLine="0" w:firstLineChars="0"/>
        <w:rPr>
          <w:rFonts w:hint="eastAsia"/>
          <w:b/>
          <w:bCs/>
          <w:lang w:val="en-US" w:eastAsia="zh-CN"/>
        </w:rPr>
      </w:pPr>
      <w:r>
        <w:rPr>
          <w:rFonts w:hint="eastAsia"/>
          <w:b/>
          <w:bCs/>
          <w:lang w:val="en-US" w:eastAsia="zh-CN"/>
        </w:rPr>
        <w:t>企业信息填写完毕后后点击修改保存-点击电子件管理</w:t>
      </w:r>
    </w:p>
    <w:p w14:paraId="1CCC5BAD">
      <w:pPr>
        <w:pStyle w:val="2"/>
        <w:ind w:left="0" w:leftChars="0" w:firstLine="0" w:firstLineChars="0"/>
        <w:rPr>
          <w:rFonts w:hint="default"/>
          <w:lang w:val="en-US" w:eastAsia="zh-CN"/>
        </w:rPr>
      </w:pPr>
    </w:p>
    <w:p w14:paraId="177E3199">
      <w:pPr>
        <w:pStyle w:val="2"/>
        <w:ind w:left="0" w:leftChars="0" w:firstLine="0" w:firstLineChars="0"/>
      </w:pPr>
      <w:r>
        <w:drawing>
          <wp:inline distT="0" distB="0" distL="114300" distR="114300">
            <wp:extent cx="5273040" cy="2503805"/>
            <wp:effectExtent l="0" t="0" r="3810" b="1079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a:stretch>
                      <a:fillRect/>
                    </a:stretch>
                  </pic:blipFill>
                  <pic:spPr>
                    <a:xfrm>
                      <a:off x="0" y="0"/>
                      <a:ext cx="5273040" cy="2503805"/>
                    </a:xfrm>
                    <a:prstGeom prst="rect">
                      <a:avLst/>
                    </a:prstGeom>
                    <a:noFill/>
                    <a:ln>
                      <a:noFill/>
                    </a:ln>
                  </pic:spPr>
                </pic:pic>
              </a:graphicData>
            </a:graphic>
          </wp:inline>
        </w:drawing>
      </w:r>
    </w:p>
    <w:p w14:paraId="47DB459A">
      <w:pPr>
        <w:pStyle w:val="2"/>
        <w:ind w:left="0" w:leftChars="0" w:firstLine="0" w:firstLineChars="0"/>
      </w:pPr>
      <w:r>
        <w:drawing>
          <wp:inline distT="0" distB="0" distL="114300" distR="114300">
            <wp:extent cx="5268595" cy="2393315"/>
            <wp:effectExtent l="0" t="0" r="8255" b="698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0"/>
                    <a:stretch>
                      <a:fillRect/>
                    </a:stretch>
                  </pic:blipFill>
                  <pic:spPr>
                    <a:xfrm>
                      <a:off x="0" y="0"/>
                      <a:ext cx="5268595" cy="2393315"/>
                    </a:xfrm>
                    <a:prstGeom prst="rect">
                      <a:avLst/>
                    </a:prstGeom>
                    <a:noFill/>
                    <a:ln>
                      <a:noFill/>
                    </a:ln>
                  </pic:spPr>
                </pic:pic>
              </a:graphicData>
            </a:graphic>
          </wp:inline>
        </w:drawing>
      </w:r>
    </w:p>
    <w:p w14:paraId="1D508F7D">
      <w:pPr>
        <w:pStyle w:val="2"/>
        <w:ind w:left="0" w:leftChars="0" w:firstLine="0" w:firstLineChars="0"/>
        <w:rPr>
          <w:rFonts w:hint="eastAsia" w:eastAsia="思源宋体 CN Light"/>
          <w:b/>
          <w:bCs/>
          <w:color w:val="FF0000"/>
          <w:lang w:eastAsia="zh-CN"/>
        </w:rPr>
      </w:pPr>
      <w:r>
        <w:rPr>
          <w:rFonts w:hint="eastAsia"/>
          <w:lang w:eastAsia="zh-CN"/>
        </w:rPr>
        <w:t>下载模板后填写信息并签字盖章后上传</w:t>
      </w:r>
      <w:r>
        <w:rPr>
          <w:rFonts w:hint="eastAsia"/>
          <w:b/>
          <w:bCs/>
          <w:color w:val="FF0000"/>
          <w:lang w:eastAsia="zh-CN"/>
        </w:rPr>
        <w:t>（诚信承诺书、法人授权书、企业营业执照必须上传）</w:t>
      </w:r>
      <w:r>
        <w:rPr>
          <w:rFonts w:hint="eastAsia"/>
          <w:b w:val="0"/>
          <w:bCs w:val="0"/>
          <w:color w:val="auto"/>
          <w:lang w:eastAsia="zh-CN"/>
        </w:rPr>
        <w:t>，然后返回前一个页面点击修改保存后点击</w:t>
      </w:r>
      <w:r>
        <w:rPr>
          <w:rFonts w:hint="eastAsia"/>
          <w:b/>
          <w:bCs/>
          <w:color w:val="auto"/>
          <w:lang w:eastAsia="zh-CN"/>
        </w:rPr>
        <w:t>下一步提交，待审核通过后可正式参与项目投标。</w:t>
      </w:r>
    </w:p>
    <w:p w14:paraId="2898AB5C">
      <w:pPr>
        <w:pStyle w:val="2"/>
        <w:ind w:left="0" w:leftChars="0" w:firstLine="0" w:firstLineChars="0"/>
        <w:rPr>
          <w:rFonts w:hint="eastAsia"/>
          <w:lang w:val="en-US" w:eastAsia="zh-CN"/>
        </w:rPr>
      </w:pPr>
      <w:r>
        <w:drawing>
          <wp:inline distT="0" distB="0" distL="114300" distR="114300">
            <wp:extent cx="5273040" cy="2503805"/>
            <wp:effectExtent l="0" t="0" r="3810" b="1079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9"/>
                    <a:stretch>
                      <a:fillRect/>
                    </a:stretch>
                  </pic:blipFill>
                  <pic:spPr>
                    <a:xfrm>
                      <a:off x="0" y="0"/>
                      <a:ext cx="5273040" cy="2503805"/>
                    </a:xfrm>
                    <a:prstGeom prst="rect">
                      <a:avLst/>
                    </a:prstGeom>
                    <a:noFill/>
                    <a:ln>
                      <a:noFill/>
                    </a:ln>
                  </pic:spPr>
                </pic:pic>
              </a:graphicData>
            </a:graphic>
          </wp:inline>
        </w:drawing>
      </w:r>
    </w:p>
    <w:p w14:paraId="7CE46D7A">
      <w:pPr>
        <w:pStyle w:val="4"/>
        <w:keepNext/>
        <w:keepLines/>
        <w:pageBreakBefore w:val="0"/>
        <w:widowControl/>
        <w:numPr>
          <w:ilvl w:val="2"/>
          <w:numId w:val="0"/>
        </w:numPr>
        <w:kinsoku/>
        <w:wordWrap/>
        <w:overflowPunct/>
        <w:topLinePunct w:val="0"/>
        <w:autoSpaceDE/>
        <w:autoSpaceDN/>
        <w:bidi w:val="0"/>
        <w:adjustRightInd/>
        <w:snapToGrid/>
        <w:ind w:leftChars="0"/>
        <w:textAlignment w:val="auto"/>
        <w:rPr>
          <w:rFonts w:hint="eastAsia" w:ascii="思源宋体 CN Light" w:hAnsi="思源宋体 CN Light" w:cs="思源宋体 CN Light"/>
          <w:b/>
          <w:bCs w:val="0"/>
          <w:color w:val="0000FF"/>
          <w:sz w:val="44"/>
          <w:szCs w:val="32"/>
          <w:lang w:val="en-US" w:eastAsia="zh-CN"/>
        </w:rPr>
      </w:pPr>
      <w:r>
        <w:rPr>
          <w:rFonts w:hint="eastAsia" w:ascii="思源宋体 CN Light" w:hAnsi="思源宋体 CN Light" w:cs="思源宋体 CN Light"/>
          <w:b/>
          <w:bCs w:val="0"/>
          <w:color w:val="0000FF"/>
          <w:sz w:val="44"/>
          <w:szCs w:val="32"/>
          <w:lang w:val="en-US" w:eastAsia="zh-CN"/>
        </w:rPr>
        <w:t>三、报名项目</w:t>
      </w:r>
    </w:p>
    <w:p w14:paraId="36A422FB">
      <w:pPr>
        <w:pStyle w:val="2"/>
        <w:ind w:left="0" w:leftChars="0" w:firstLine="0" w:firstLineChars="0"/>
        <w:rPr>
          <w:rFonts w:hint="eastAsia"/>
          <w:b/>
          <w:bCs/>
          <w:lang w:val="en-US" w:eastAsia="zh-CN"/>
        </w:rPr>
      </w:pPr>
      <w:r>
        <w:rPr>
          <w:rFonts w:hint="eastAsia"/>
          <w:lang w:val="en-US" w:eastAsia="zh-CN"/>
        </w:rPr>
        <w:t>免费注册并通过审核后可以查看公告信息找到想要投标的项目，点击</w:t>
      </w:r>
      <w:r>
        <w:rPr>
          <w:rFonts w:hint="eastAsia"/>
          <w:b/>
          <w:bCs/>
          <w:lang w:val="en-US" w:eastAsia="zh-CN"/>
        </w:rPr>
        <w:t>我要报名</w:t>
      </w:r>
    </w:p>
    <w:p w14:paraId="6E2348C2">
      <w:pPr>
        <w:pStyle w:val="2"/>
        <w:numPr>
          <w:ilvl w:val="0"/>
          <w:numId w:val="0"/>
        </w:numPr>
        <w:tabs>
          <w:tab w:val="left" w:pos="0"/>
        </w:tabs>
        <w:ind w:leftChars="0" w:right="1470" w:rightChars="700"/>
      </w:pPr>
      <w:r>
        <w:drawing>
          <wp:inline distT="0" distB="0" distL="114300" distR="114300">
            <wp:extent cx="5262245" cy="1176655"/>
            <wp:effectExtent l="0" t="0" r="14605" b="444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1"/>
                    <a:stretch>
                      <a:fillRect/>
                    </a:stretch>
                  </pic:blipFill>
                  <pic:spPr>
                    <a:xfrm>
                      <a:off x="0" y="0"/>
                      <a:ext cx="5262245" cy="1176655"/>
                    </a:xfrm>
                    <a:prstGeom prst="rect">
                      <a:avLst/>
                    </a:prstGeom>
                    <a:noFill/>
                    <a:ln>
                      <a:noFill/>
                    </a:ln>
                  </pic:spPr>
                </pic:pic>
              </a:graphicData>
            </a:graphic>
          </wp:inline>
        </w:drawing>
      </w:r>
    </w:p>
    <w:p w14:paraId="7BB7DFF2">
      <w:pPr>
        <w:pStyle w:val="2"/>
        <w:numPr>
          <w:ilvl w:val="0"/>
          <w:numId w:val="0"/>
        </w:numPr>
        <w:tabs>
          <w:tab w:val="left" w:pos="0"/>
        </w:tabs>
        <w:ind w:leftChars="0" w:right="1470" w:rightChars="700"/>
        <w:rPr>
          <w:rFonts w:hint="eastAsia" w:ascii="思源宋体 CN Light" w:hAnsi="思源宋体 CN Light" w:eastAsia="思源宋体 CN Light" w:cs="思源宋体 CN Light"/>
          <w:b/>
          <w:bCs w:val="0"/>
          <w:color w:val="0000FF"/>
          <w:kern w:val="2"/>
          <w:sz w:val="44"/>
          <w:szCs w:val="32"/>
          <w:lang w:val="en-US" w:eastAsia="zh-CN" w:bidi="ar-SA"/>
        </w:rPr>
      </w:pPr>
      <w:r>
        <w:rPr>
          <w:rFonts w:hint="eastAsia"/>
          <w:lang w:eastAsia="zh-CN"/>
        </w:rPr>
        <w:t>完善报名信息后点击</w:t>
      </w:r>
      <w:r>
        <w:rPr>
          <w:rFonts w:hint="eastAsia"/>
          <w:b/>
          <w:bCs/>
          <w:lang w:eastAsia="zh-CN"/>
        </w:rPr>
        <w:t>我要报名</w:t>
      </w:r>
      <w:r>
        <w:rPr>
          <w:rFonts w:hint="eastAsia"/>
          <w:b/>
          <w:bCs/>
          <w:lang w:val="en-US" w:eastAsia="zh-CN"/>
        </w:rPr>
        <w:t>-确定</w:t>
      </w:r>
      <w:r>
        <w:drawing>
          <wp:inline distT="0" distB="0" distL="114300" distR="114300">
            <wp:extent cx="5274310" cy="1876425"/>
            <wp:effectExtent l="0" t="0" r="2540" b="952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2"/>
                    <a:stretch>
                      <a:fillRect/>
                    </a:stretch>
                  </pic:blipFill>
                  <pic:spPr>
                    <a:xfrm>
                      <a:off x="0" y="0"/>
                      <a:ext cx="5274310" cy="1876425"/>
                    </a:xfrm>
                    <a:prstGeom prst="rect">
                      <a:avLst/>
                    </a:prstGeom>
                    <a:noFill/>
                    <a:ln>
                      <a:noFill/>
                    </a:ln>
                  </pic:spPr>
                </pic:pic>
              </a:graphicData>
            </a:graphic>
          </wp:inline>
        </w:drawing>
      </w:r>
    </w:p>
    <w:p w14:paraId="094C6233">
      <w:pPr>
        <w:pStyle w:val="4"/>
        <w:keepNext/>
        <w:keepLines/>
        <w:pageBreakBefore w:val="0"/>
        <w:widowControl/>
        <w:numPr>
          <w:ilvl w:val="2"/>
          <w:numId w:val="0"/>
        </w:numPr>
        <w:kinsoku/>
        <w:wordWrap/>
        <w:overflowPunct/>
        <w:topLinePunct w:val="0"/>
        <w:autoSpaceDE/>
        <w:autoSpaceDN/>
        <w:bidi w:val="0"/>
        <w:adjustRightInd/>
        <w:snapToGrid/>
        <w:ind w:leftChars="0"/>
        <w:textAlignment w:val="auto"/>
        <w:rPr>
          <w:rFonts w:hint="eastAsia" w:ascii="思源宋体 CN Light" w:hAnsi="思源宋体 CN Light" w:eastAsia="思源宋体 CN Light" w:cs="思源宋体 CN Light"/>
          <w:b/>
          <w:bCs w:val="0"/>
          <w:color w:val="0000FF"/>
          <w:sz w:val="44"/>
          <w:szCs w:val="32"/>
          <w:lang w:val="en-US" w:eastAsia="zh-CN"/>
        </w:rPr>
      </w:pPr>
      <w:r>
        <w:rPr>
          <w:rFonts w:hint="eastAsia" w:ascii="思源宋体 CN Light" w:hAnsi="思源宋体 CN Light" w:cs="思源宋体 CN Light"/>
          <w:b/>
          <w:bCs w:val="0"/>
          <w:color w:val="0000FF"/>
          <w:sz w:val="44"/>
          <w:szCs w:val="32"/>
          <w:lang w:val="en-US" w:eastAsia="zh-CN"/>
        </w:rPr>
        <w:t>四、采购</w:t>
      </w:r>
      <w:r>
        <w:rPr>
          <w:rFonts w:hint="eastAsia" w:ascii="思源宋体 CN Light" w:hAnsi="思源宋体 CN Light" w:eastAsia="思源宋体 CN Light" w:cs="思源宋体 CN Light"/>
          <w:b/>
          <w:bCs w:val="0"/>
          <w:color w:val="0000FF"/>
          <w:sz w:val="44"/>
          <w:szCs w:val="32"/>
          <w:lang w:val="en-US" w:eastAsia="zh-CN"/>
        </w:rPr>
        <w:t>文件</w:t>
      </w:r>
      <w:bookmarkEnd w:id="10"/>
      <w:r>
        <w:rPr>
          <w:rFonts w:hint="eastAsia" w:ascii="思源宋体 CN Light" w:hAnsi="思源宋体 CN Light" w:cs="思源宋体 CN Light"/>
          <w:b/>
          <w:bCs w:val="0"/>
          <w:color w:val="0000FF"/>
          <w:sz w:val="44"/>
          <w:szCs w:val="32"/>
          <w:lang w:val="en-US" w:eastAsia="zh-CN"/>
        </w:rPr>
        <w:t>下载</w:t>
      </w:r>
      <w:bookmarkEnd w:id="11"/>
    </w:p>
    <w:p w14:paraId="10B0D622">
      <w:pPr>
        <w:ind w:firstLine="422"/>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pPr>
      <w:r>
        <w:rPr>
          <w:rFonts w:hint="eastAsia" w:ascii="思源宋体 CN Light" w:hAnsi="思源宋体 CN Light" w:eastAsia="思源宋体 CN Light" w:cs="思源宋体 CN Light"/>
          <w:b/>
          <w:bCs/>
          <w:color w:val="000000" w:themeColor="text1"/>
          <w14:textFill>
            <w14:solidFill>
              <w14:schemeClr w14:val="tx1"/>
            </w14:solidFill>
          </w14:textFill>
        </w:rPr>
        <w:t>前置条件：</w:t>
      </w:r>
      <w:r>
        <w:rPr>
          <w:rFonts w:hint="eastAsia" w:ascii="思源宋体 CN Light" w:hAnsi="思源宋体 CN Light" w:cs="思源宋体 CN Light"/>
          <w:color w:val="000000" w:themeColor="text1"/>
          <w:lang w:val="en-US" w:eastAsia="zh-CN"/>
          <w14:textFill>
            <w14:solidFill>
              <w14:schemeClr w14:val="tx1"/>
            </w14:solidFill>
          </w14:textFill>
        </w:rPr>
        <w:t>采购</w:t>
      </w:r>
      <w:r>
        <w:rPr>
          <w:rFonts w:hint="eastAsia" w:ascii="思源宋体 CN Light" w:hAnsi="思源宋体 CN Light" w:eastAsia="思源宋体 CN Light" w:cs="思源宋体 CN Light"/>
          <w:color w:val="000000" w:themeColor="text1"/>
          <w14:textFill>
            <w14:solidFill>
              <w14:schemeClr w14:val="tx1"/>
            </w14:solidFill>
          </w14:textFill>
        </w:rPr>
        <w:t>文件备案审核通过</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且</w:t>
      </w:r>
      <w:r>
        <w:rPr>
          <w:rFonts w:hint="eastAsia" w:ascii="思源宋体 CN Light" w:hAnsi="思源宋体 CN Light" w:cs="思源宋体 CN Light"/>
          <w:color w:val="000000" w:themeColor="text1"/>
          <w:lang w:val="en-US" w:eastAsia="zh-CN"/>
          <w14:textFill>
            <w14:solidFill>
              <w14:schemeClr w14:val="tx1"/>
            </w14:solidFill>
          </w14:textFill>
        </w:rPr>
        <w:t>采购</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文件发售时间还未截止。</w:t>
      </w:r>
    </w:p>
    <w:p w14:paraId="70356C12">
      <w:pPr>
        <w:ind w:firstLine="422"/>
        <w:rPr>
          <w:rFonts w:hint="eastAsia" w:ascii="思源宋体 CN Light" w:hAnsi="思源宋体 CN Light" w:eastAsia="思源宋体 CN Light" w:cs="思源宋体 CN Light"/>
          <w:color w:val="000000" w:themeColor="text1"/>
          <w14:textFill>
            <w14:solidFill>
              <w14:schemeClr w14:val="tx1"/>
            </w14:solidFill>
          </w14:textFill>
        </w:rPr>
      </w:pPr>
      <w:r>
        <w:rPr>
          <w:rFonts w:hint="eastAsia" w:ascii="思源宋体 CN Light" w:hAnsi="思源宋体 CN Light" w:eastAsia="思源宋体 CN Light" w:cs="思源宋体 CN Light"/>
          <w:b/>
          <w:bCs/>
          <w:color w:val="000000" w:themeColor="text1"/>
          <w14:textFill>
            <w14:solidFill>
              <w14:schemeClr w14:val="tx1"/>
            </w14:solidFill>
          </w14:textFill>
        </w:rPr>
        <w:t>功能说明：</w:t>
      </w:r>
      <w:r>
        <w:rPr>
          <w:rFonts w:hint="eastAsia" w:ascii="思源宋体 CN Light" w:hAnsi="思源宋体 CN Light" w:eastAsia="思源宋体 CN Light" w:cs="思源宋体 CN Light"/>
          <w:color w:val="000000" w:themeColor="text1"/>
          <w14:textFill>
            <w14:solidFill>
              <w14:schemeClr w14:val="tx1"/>
            </w14:solidFill>
          </w14:textFill>
        </w:rPr>
        <w:t>投标人领取</w:t>
      </w:r>
      <w:r>
        <w:rPr>
          <w:rFonts w:hint="eastAsia" w:ascii="思源宋体 CN Light" w:hAnsi="思源宋体 CN Light" w:cs="思源宋体 CN Light"/>
          <w:color w:val="000000" w:themeColor="text1"/>
          <w:lang w:val="en-US" w:eastAsia="zh-CN"/>
          <w14:textFill>
            <w14:solidFill>
              <w14:schemeClr w14:val="tx1"/>
            </w14:solidFill>
          </w14:textFill>
        </w:rPr>
        <w:t>采购</w:t>
      </w:r>
      <w:r>
        <w:rPr>
          <w:rFonts w:hint="eastAsia" w:ascii="思源宋体 CN Light" w:hAnsi="思源宋体 CN Light" w:eastAsia="思源宋体 CN Light" w:cs="思源宋体 CN Light"/>
          <w:color w:val="000000" w:themeColor="text1"/>
          <w14:textFill>
            <w14:solidFill>
              <w14:schemeClr w14:val="tx1"/>
            </w14:solidFill>
          </w14:textFill>
        </w:rPr>
        <w:t>文件。</w:t>
      </w:r>
    </w:p>
    <w:p w14:paraId="63C02021">
      <w:pPr>
        <w:ind w:firstLine="422"/>
        <w:rPr>
          <w:rFonts w:hint="eastAsia" w:ascii="思源宋体 CN Light" w:hAnsi="思源宋体 CN Light" w:eastAsia="思源宋体 CN Light" w:cs="思源宋体 CN Light"/>
          <w:b/>
          <w:bCs/>
          <w:color w:val="000000" w:themeColor="text1"/>
          <w14:textFill>
            <w14:solidFill>
              <w14:schemeClr w14:val="tx1"/>
            </w14:solidFill>
          </w14:textFill>
        </w:rPr>
      </w:pPr>
      <w:r>
        <w:rPr>
          <w:rFonts w:hint="eastAsia" w:ascii="思源宋体 CN Light" w:hAnsi="思源宋体 CN Light" w:eastAsia="思源宋体 CN Light" w:cs="思源宋体 CN Light"/>
          <w:b/>
          <w:bCs/>
          <w:color w:val="000000" w:themeColor="text1"/>
          <w14:textFill>
            <w14:solidFill>
              <w14:schemeClr w14:val="tx1"/>
            </w14:solidFill>
          </w14:textFill>
        </w:rPr>
        <w:t>操作步骤：</w:t>
      </w:r>
    </w:p>
    <w:p w14:paraId="54FA4486">
      <w:pPr>
        <w:rPr>
          <w:rFonts w:hint="eastAsia" w:ascii="思源宋体 CN Light" w:hAnsi="思源宋体 CN Light" w:eastAsia="思源宋体 CN Light" w:cs="思源宋体 CN Light"/>
          <w:color w:val="000000" w:themeColor="text1"/>
          <w14:textFill>
            <w14:solidFill>
              <w14:schemeClr w14:val="tx1"/>
            </w14:solidFill>
          </w14:textFill>
        </w:rPr>
      </w:pPr>
      <w:r>
        <w:rPr>
          <w:rFonts w:hint="eastAsia" w:ascii="思源宋体 CN Light" w:hAnsi="思源宋体 CN Light" w:eastAsia="思源宋体 CN Light" w:cs="思源宋体 CN Light"/>
          <w:color w:val="000000" w:themeColor="text1"/>
          <w14:textFill>
            <w14:solidFill>
              <w14:schemeClr w14:val="tx1"/>
            </w14:solidFill>
          </w14:textFill>
        </w:rPr>
        <w:t>1、点击</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我的项目</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找到需要领取招标文件的标段，点击“项目流程”按钮</w:t>
      </w:r>
      <w:r>
        <w:rPr>
          <w:rFonts w:hint="eastAsia" w:ascii="思源宋体 CN Light" w:hAnsi="思源宋体 CN Light" w:eastAsia="思源宋体 CN Light" w:cs="思源宋体 CN Light"/>
          <w:color w:val="000000" w:themeColor="text1"/>
          <w14:textFill>
            <w14:solidFill>
              <w14:schemeClr w14:val="tx1"/>
            </w14:solidFill>
          </w14:textFill>
        </w:rPr>
        <w:t>，如下图：</w:t>
      </w:r>
    </w:p>
    <w:p w14:paraId="0142FF8A">
      <w:pPr>
        <w:ind w:firstLine="0" w:firstLineChars="0"/>
        <w:rPr>
          <w:rFonts w:hint="eastAsia" w:ascii="思源宋体 CN Light" w:hAnsi="思源宋体 CN Light" w:eastAsia="思源宋体 CN Light" w:cs="思源宋体 CN Light"/>
          <w:color w:val="000000" w:themeColor="text1"/>
          <w14:textFill>
            <w14:solidFill>
              <w14:schemeClr w14:val="tx1"/>
            </w14:solidFill>
          </w14:textFill>
        </w:rPr>
      </w:pPr>
      <w:r>
        <w:drawing>
          <wp:inline distT="0" distB="0" distL="114300" distR="114300">
            <wp:extent cx="5266690" cy="2309495"/>
            <wp:effectExtent l="0" t="0" r="10160" b="1460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3"/>
                    <a:stretch>
                      <a:fillRect/>
                    </a:stretch>
                  </pic:blipFill>
                  <pic:spPr>
                    <a:xfrm>
                      <a:off x="0" y="0"/>
                      <a:ext cx="5266690" cy="2309495"/>
                    </a:xfrm>
                    <a:prstGeom prst="rect">
                      <a:avLst/>
                    </a:prstGeom>
                    <a:noFill/>
                    <a:ln>
                      <a:noFill/>
                    </a:ln>
                  </pic:spPr>
                </pic:pic>
              </a:graphicData>
            </a:graphic>
          </wp:inline>
        </w:drawing>
      </w:r>
    </w:p>
    <w:p w14:paraId="412A10AD">
      <w:pPr>
        <w:rPr>
          <w:rFonts w:hint="eastAsia" w:ascii="思源宋体 CN Light" w:hAnsi="思源宋体 CN Light" w:eastAsia="思源宋体 CN Light" w:cs="思源宋体 CN Light"/>
          <w:color w:val="000000" w:themeColor="text1"/>
          <w14:textFill>
            <w14:solidFill>
              <w14:schemeClr w14:val="tx1"/>
            </w14:solidFill>
          </w14:textFill>
        </w:rPr>
      </w:pPr>
      <w:r>
        <w:rPr>
          <w:rFonts w:hint="eastAsia" w:ascii="思源宋体 CN Light" w:hAnsi="思源宋体 CN Light" w:eastAsia="思源宋体 CN Light" w:cs="思源宋体 CN Light"/>
          <w:color w:val="000000" w:themeColor="text1"/>
          <w14:textFill>
            <w14:solidFill>
              <w14:schemeClr w14:val="tx1"/>
            </w14:solidFill>
          </w14:textFill>
        </w:rPr>
        <w:t>2、</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项目流程页面，</w:t>
      </w:r>
      <w:r>
        <w:rPr>
          <w:rFonts w:hint="eastAsia" w:ascii="思源宋体 CN Light" w:hAnsi="思源宋体 CN Light" w:eastAsia="思源宋体 CN Light" w:cs="思源宋体 CN Light"/>
          <w:color w:val="000000" w:themeColor="text1"/>
          <w14:textFill>
            <w14:solidFill>
              <w14:schemeClr w14:val="tx1"/>
            </w14:solidFill>
          </w14:textFill>
        </w:rPr>
        <w:t>点击</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cs="思源宋体 CN Light"/>
          <w:color w:val="000000" w:themeColor="text1"/>
          <w:lang w:val="en-US" w:eastAsia="zh-CN"/>
          <w14:textFill>
            <w14:solidFill>
              <w14:schemeClr w14:val="tx1"/>
            </w14:solidFill>
          </w14:textFill>
        </w:rPr>
        <w:t>采购</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文件领取”菜单</w:t>
      </w:r>
      <w:r>
        <w:rPr>
          <w:rFonts w:hint="eastAsia" w:ascii="思源宋体 CN Light" w:hAnsi="思源宋体 CN Light" w:eastAsia="思源宋体 CN Light" w:cs="思源宋体 CN Light"/>
          <w:color w:val="000000" w:themeColor="text1"/>
          <w14:textFill>
            <w14:solidFill>
              <w14:schemeClr w14:val="tx1"/>
            </w14:solidFill>
          </w14:textFill>
        </w:rPr>
        <w:t>，进入</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cs="思源宋体 CN Light"/>
          <w:color w:val="000000" w:themeColor="text1"/>
          <w:lang w:val="en-US" w:eastAsia="zh-CN"/>
          <w14:textFill>
            <w14:solidFill>
              <w14:schemeClr w14:val="tx1"/>
            </w14:solidFill>
          </w14:textFill>
        </w:rPr>
        <w:t>采购</w:t>
      </w:r>
      <w:r>
        <w:rPr>
          <w:rFonts w:hint="eastAsia" w:ascii="思源宋体 CN Light" w:hAnsi="思源宋体 CN Light" w:eastAsia="思源宋体 CN Light" w:cs="思源宋体 CN Light"/>
          <w:color w:val="000000" w:themeColor="text1"/>
          <w14:textFill>
            <w14:solidFill>
              <w14:schemeClr w14:val="tx1"/>
            </w14:solidFill>
          </w14:textFill>
        </w:rPr>
        <w:t>文件下载</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页面，如下图：</w:t>
      </w:r>
    </w:p>
    <w:p w14:paraId="5A2877CD">
      <w:pPr>
        <w:ind w:firstLine="0" w:firstLineChars="0"/>
        <w:rPr>
          <w:rFonts w:hint="eastAsia" w:ascii="思源宋体 CN Light" w:hAnsi="思源宋体 CN Light" w:eastAsia="思源宋体 CN Light" w:cs="思源宋体 CN Light"/>
          <w:color w:val="000000" w:themeColor="text1"/>
          <w14:textFill>
            <w14:solidFill>
              <w14:schemeClr w14:val="tx1"/>
            </w14:solidFill>
          </w14:textFill>
        </w:rPr>
      </w:pPr>
      <w:r>
        <w:drawing>
          <wp:inline distT="0" distB="0" distL="114300" distR="114300">
            <wp:extent cx="5270500" cy="1830070"/>
            <wp:effectExtent l="0" t="0" r="6350" b="1778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24"/>
                    <a:stretch>
                      <a:fillRect/>
                    </a:stretch>
                  </pic:blipFill>
                  <pic:spPr>
                    <a:xfrm>
                      <a:off x="0" y="0"/>
                      <a:ext cx="5270500" cy="1830070"/>
                    </a:xfrm>
                    <a:prstGeom prst="rect">
                      <a:avLst/>
                    </a:prstGeom>
                    <a:noFill/>
                    <a:ln>
                      <a:noFill/>
                    </a:ln>
                  </pic:spPr>
                </pic:pic>
              </a:graphicData>
            </a:graphic>
          </wp:inline>
        </w:drawing>
      </w:r>
    </w:p>
    <w:p w14:paraId="7C339417">
      <w:pP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pPr>
      <w:r>
        <w:rPr>
          <w:rFonts w:hint="eastAsia" w:ascii="思源宋体 CN Light" w:hAnsi="思源宋体 CN Light" w:eastAsia="思源宋体 CN Light" w:cs="思源宋体 CN Light"/>
          <w:color w:val="000000" w:themeColor="text1"/>
          <w14:textFill>
            <w14:solidFill>
              <w14:schemeClr w14:val="tx1"/>
            </w14:solidFill>
          </w14:textFill>
        </w:rPr>
        <w:t>3、</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招标文件下载页面，</w:t>
      </w:r>
      <w:r>
        <w:rPr>
          <w:rFonts w:hint="eastAsia" w:ascii="思源宋体 CN Light" w:hAnsi="思源宋体 CN Light" w:eastAsia="思源宋体 CN Light" w:cs="思源宋体 CN Light"/>
          <w:color w:val="000000" w:themeColor="text1"/>
          <w14:textFill>
            <w14:solidFill>
              <w14:schemeClr w14:val="tx1"/>
            </w14:solidFill>
          </w14:textFill>
        </w:rPr>
        <w:t>点击</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网上支付</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按钮</w:t>
      </w:r>
      <w:r>
        <w:rPr>
          <w:rFonts w:hint="eastAsia" w:ascii="思源宋体 CN Light" w:hAnsi="思源宋体 CN Light" w:eastAsia="思源宋体 CN Light" w:cs="思源宋体 CN Light"/>
          <w:color w:val="000000" w:themeColor="text1"/>
          <w14:textFill>
            <w14:solidFill>
              <w14:schemeClr w14:val="tx1"/>
            </w14:solidFill>
          </w14:textFill>
        </w:rPr>
        <w:t>，弹出</w:t>
      </w:r>
      <w:r>
        <w:rPr>
          <w:rFonts w:hint="eastAsia" w:ascii="思源宋体 CN Light" w:hAnsi="思源宋体 CN Light" w:cs="思源宋体 CN Light"/>
          <w:color w:val="000000" w:themeColor="text1"/>
          <w:lang w:eastAsia="zh-CN"/>
          <w14:textFill>
            <w14:solidFill>
              <w14:schemeClr w14:val="tx1"/>
            </w14:solidFill>
          </w14:textFill>
        </w:rPr>
        <w:t>收款信息</w:t>
      </w:r>
      <w:r>
        <w:rPr>
          <w:rFonts w:hint="eastAsia" w:ascii="思源宋体 CN Light" w:hAnsi="思源宋体 CN Light" w:eastAsia="思源宋体 CN Light" w:cs="思源宋体 CN Light"/>
          <w:color w:val="000000" w:themeColor="text1"/>
          <w14:textFill>
            <w14:solidFill>
              <w14:schemeClr w14:val="tx1"/>
            </w14:solidFill>
          </w14:textFill>
        </w:rPr>
        <w:t>，</w:t>
      </w:r>
      <w:r>
        <w:rPr>
          <w:rFonts w:hint="eastAsia" w:ascii="思源宋体 CN Light" w:hAnsi="思源宋体 CN Light" w:cs="思源宋体 CN Light"/>
          <w:color w:val="000000" w:themeColor="text1"/>
          <w:lang w:eastAsia="zh-CN"/>
          <w14:textFill>
            <w14:solidFill>
              <w14:schemeClr w14:val="tx1"/>
            </w14:solidFill>
          </w14:textFill>
        </w:rPr>
        <w:t>企业对公转入该页面显示的收款账号即可</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如下图：</w:t>
      </w:r>
    </w:p>
    <w:p w14:paraId="156F0BA6">
      <w:pPr>
        <w:pStyle w:val="7"/>
      </w:pPr>
      <w:r>
        <w:drawing>
          <wp:inline distT="0" distB="0" distL="114300" distR="114300">
            <wp:extent cx="5264785" cy="2258695"/>
            <wp:effectExtent l="0" t="0" r="12065" b="825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5"/>
                    <a:stretch>
                      <a:fillRect/>
                    </a:stretch>
                  </pic:blipFill>
                  <pic:spPr>
                    <a:xfrm>
                      <a:off x="0" y="0"/>
                      <a:ext cx="5264785" cy="2258695"/>
                    </a:xfrm>
                    <a:prstGeom prst="rect">
                      <a:avLst/>
                    </a:prstGeom>
                    <a:noFill/>
                    <a:ln>
                      <a:noFill/>
                    </a:ln>
                  </pic:spPr>
                </pic:pic>
              </a:graphicData>
            </a:graphic>
          </wp:inline>
        </w:drawing>
      </w:r>
    </w:p>
    <w:p w14:paraId="7BBB3322">
      <w:pPr>
        <w:pStyle w:val="7"/>
      </w:pPr>
    </w:p>
    <w:p w14:paraId="7FAEE979">
      <w:pPr>
        <w:pStyle w:val="7"/>
        <w:ind w:left="0" w:leftChars="0" w:firstLine="0" w:firstLineChars="0"/>
        <w:rPr>
          <w:rFonts w:hint="eastAsia" w:cs="思源宋体 CN Light"/>
          <w:color w:val="000000" w:themeColor="text1"/>
          <w:lang w:val="en-US" w:eastAsia="zh-CN"/>
          <w14:textFill>
            <w14:solidFill>
              <w14:schemeClr w14:val="tx1"/>
            </w14:solidFill>
          </w14:textFill>
        </w:rPr>
      </w:pPr>
      <w:r>
        <w:rPr>
          <w:rFonts w:hint="eastAsia" w:cs="思源宋体 CN Light"/>
          <w:color w:val="000000" w:themeColor="text1"/>
          <w:lang w:val="en-US" w:eastAsia="zh-CN"/>
          <w14:textFill>
            <w14:solidFill>
              <w14:schemeClr w14:val="tx1"/>
            </w14:solidFill>
          </w14:textFill>
        </w:rPr>
        <w:t>4、转账成功后点击网上支付右下角查看支付情况，反馈银行信息即可进行下一步下载招标文件，如无银行信息反馈可等耐十分钟左右再试，如依然没有反馈信息，请将汇款单截图传输给项目经理协助处理。</w:t>
      </w:r>
    </w:p>
    <w:p w14:paraId="5FB8820C">
      <w:pPr>
        <w:pStyle w:val="7"/>
        <w:ind w:left="0" w:leftChars="0" w:firstLine="0" w:firstLineChars="0"/>
        <w:rPr>
          <w:rFonts w:hint="eastAsia" w:ascii="思源宋体 CN Light" w:hAnsi="思源宋体 CN Light" w:eastAsia="思源宋体 CN Light" w:cs="思源宋体 CN Light"/>
          <w:color w:val="000000" w:themeColor="text1"/>
          <w14:textFill>
            <w14:solidFill>
              <w14:schemeClr w14:val="tx1"/>
            </w14:solidFill>
          </w14:textFill>
        </w:rPr>
      </w:pPr>
      <w:r>
        <w:rPr>
          <w:rFonts w:hint="eastAsia" w:cs="思源宋体 CN Light"/>
          <w:color w:val="000000" w:themeColor="text1"/>
          <w:lang w:val="en-US" w:eastAsia="zh-CN"/>
          <w14:textFill>
            <w14:solidFill>
              <w14:schemeClr w14:val="tx1"/>
            </w14:solidFill>
          </w14:textFill>
        </w:rPr>
        <w:t>5</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、文件列表页面，点击“下载”按钮，下载完后，</w:t>
      </w:r>
      <w:r>
        <w:rPr>
          <w:rFonts w:hint="eastAsia" w:ascii="思源宋体 CN Light" w:hAnsi="思源宋体 CN Light" w:eastAsia="思源宋体 CN Light" w:cs="思源宋体 CN Light"/>
          <w:color w:val="000000" w:themeColor="text1"/>
          <w14:textFill>
            <w14:solidFill>
              <w14:schemeClr w14:val="tx1"/>
            </w14:solidFill>
          </w14:textFill>
        </w:rPr>
        <w:t>关闭这个页面，返回到</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招标文件下载</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页面，此时</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网上支付</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和</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下载招标文件</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显示为橘黄色，如下图：</w:t>
      </w:r>
    </w:p>
    <w:p w14:paraId="279D343B">
      <w:pPr>
        <w:pStyle w:val="8"/>
        <w:bidi w:val="0"/>
      </w:pPr>
      <w:r>
        <w:drawing>
          <wp:inline distT="0" distB="0" distL="114300" distR="114300">
            <wp:extent cx="5266690" cy="2309495"/>
            <wp:effectExtent l="0" t="0" r="10160" b="1460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6"/>
                    <a:stretch>
                      <a:fillRect/>
                    </a:stretch>
                  </pic:blipFill>
                  <pic:spPr>
                    <a:xfrm>
                      <a:off x="0" y="0"/>
                      <a:ext cx="5266690" cy="2309495"/>
                    </a:xfrm>
                    <a:prstGeom prst="rect">
                      <a:avLst/>
                    </a:prstGeom>
                    <a:noFill/>
                    <a:ln>
                      <a:noFill/>
                    </a:ln>
                  </pic:spPr>
                </pic:pic>
              </a:graphicData>
            </a:graphic>
          </wp:inline>
        </w:drawing>
      </w:r>
    </w:p>
    <w:p w14:paraId="5A004276">
      <w:pPr>
        <w:pStyle w:val="8"/>
        <w:bidi w:val="0"/>
        <w:rPr>
          <w:rFonts w:hint="eastAsia" w:eastAsia="思源宋体 CN Light"/>
          <w:b/>
          <w:bCs/>
          <w:lang w:eastAsia="zh-CN"/>
        </w:rPr>
      </w:pPr>
      <w:r>
        <w:rPr>
          <w:rFonts w:hint="eastAsia"/>
          <w:b/>
          <w:bCs/>
          <w:lang w:eastAsia="zh-CN"/>
        </w:rPr>
        <w:t>点击下载文件即可下载</w:t>
      </w:r>
    </w:p>
    <w:p w14:paraId="67C07051">
      <w:pPr>
        <w:pStyle w:val="8"/>
        <w:bidi w:val="0"/>
      </w:pPr>
      <w:r>
        <w:drawing>
          <wp:inline distT="0" distB="0" distL="114300" distR="114300">
            <wp:extent cx="5273675" cy="1268730"/>
            <wp:effectExtent l="0" t="0" r="3175" b="7620"/>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27"/>
                    <a:stretch>
                      <a:fillRect/>
                    </a:stretch>
                  </pic:blipFill>
                  <pic:spPr>
                    <a:xfrm>
                      <a:off x="0" y="0"/>
                      <a:ext cx="5273675" cy="1268730"/>
                    </a:xfrm>
                    <a:prstGeom prst="rect">
                      <a:avLst/>
                    </a:prstGeom>
                    <a:noFill/>
                    <a:ln>
                      <a:noFill/>
                    </a:ln>
                  </pic:spPr>
                </pic:pic>
              </a:graphicData>
            </a:graphic>
          </wp:inline>
        </w:drawing>
      </w:r>
    </w:p>
    <w:p w14:paraId="26A46AF3">
      <w:pPr>
        <w:pStyle w:val="4"/>
        <w:keepNext/>
        <w:keepLines/>
        <w:pageBreakBefore w:val="0"/>
        <w:widowControl/>
        <w:numPr>
          <w:ilvl w:val="2"/>
          <w:numId w:val="0"/>
        </w:numPr>
        <w:kinsoku/>
        <w:wordWrap/>
        <w:overflowPunct/>
        <w:topLinePunct w:val="0"/>
        <w:autoSpaceDE/>
        <w:autoSpaceDN/>
        <w:bidi w:val="0"/>
        <w:adjustRightInd/>
        <w:snapToGrid/>
        <w:ind w:leftChars="0"/>
        <w:textAlignment w:val="auto"/>
        <w:rPr>
          <w:rFonts w:hint="eastAsia" w:ascii="思源宋体 CN Light" w:hAnsi="思源宋体 CN Light" w:cs="思源宋体 CN Light"/>
          <w:b/>
          <w:bCs w:val="0"/>
          <w:color w:val="0000FF"/>
          <w:sz w:val="44"/>
          <w:szCs w:val="32"/>
          <w:lang w:val="en-US" w:eastAsia="zh-CN"/>
        </w:rPr>
      </w:pPr>
      <w:r>
        <w:rPr>
          <w:rFonts w:hint="eastAsia" w:ascii="思源宋体 CN Light" w:hAnsi="思源宋体 CN Light" w:cs="思源宋体 CN Light"/>
          <w:b/>
          <w:bCs w:val="0"/>
          <w:color w:val="0000FF"/>
          <w:sz w:val="44"/>
          <w:szCs w:val="32"/>
          <w:lang w:val="en-US" w:eastAsia="zh-CN"/>
        </w:rPr>
        <w:t>五、注册过程其它问题解决办法参考</w:t>
      </w:r>
    </w:p>
    <w:p w14:paraId="7E4489E5">
      <w:pPr>
        <w:pStyle w:val="8"/>
        <w:numPr>
          <w:ilvl w:val="0"/>
          <w:numId w:val="3"/>
        </w:numPr>
        <w:bidi w:val="0"/>
        <w:jc w:val="both"/>
        <w:rPr>
          <w:rFonts w:hint="eastAsia" w:ascii="思源宋体 CN Light" w:hAnsi="思源宋体 CN Light" w:eastAsia="思源宋体 CN Light" w:cs="思源宋体 CN Light"/>
          <w:b/>
          <w:bCs/>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eastAsia="思源宋体 CN Light" w:cs="思源宋体 CN Light"/>
          <w:b/>
          <w:bCs/>
          <w:color w:val="000000" w:themeColor="text1"/>
          <w:kern w:val="2"/>
          <w:sz w:val="21"/>
          <w:szCs w:val="21"/>
          <w:lang w:val="en-US" w:eastAsia="zh-CN" w:bidi="ar-SA"/>
          <w14:textFill>
            <w14:solidFill>
              <w14:schemeClr w14:val="tx1"/>
            </w14:solidFill>
          </w14:textFill>
        </w:rPr>
        <w:t>企业曾经注册过但忘记密码</w:t>
      </w:r>
    </w:p>
    <w:p w14:paraId="6AA79DB0">
      <w:pPr>
        <w:pStyle w:val="8"/>
        <w:numPr>
          <w:ilvl w:val="0"/>
          <w:numId w:val="0"/>
        </w:numPr>
        <w:bidi w:val="0"/>
        <w:jc w:val="both"/>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t>经办人</w:t>
      </w:r>
      <w:r>
        <w:rPr>
          <w:rFonts w:hint="eastAsia" w:ascii="思源宋体 CN Light" w:hAnsi="思源宋体 CN Light" w:eastAsia="思源宋体 CN Light" w:cs="思源宋体 CN Light"/>
          <w:color w:val="000000" w:themeColor="text1"/>
          <w:kern w:val="2"/>
          <w:sz w:val="21"/>
          <w:szCs w:val="21"/>
          <w:lang w:val="en-US" w:eastAsia="zh-CN" w:bidi="ar-SA"/>
          <w14:textFill>
            <w14:solidFill>
              <w14:schemeClr w14:val="tx1"/>
            </w14:solidFill>
          </w14:textFill>
        </w:rPr>
        <w:t>可在线申请密码找回</w:t>
      </w:r>
      <w:r>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t>：</w:t>
      </w:r>
    </w:p>
    <w:p w14:paraId="613A64D1">
      <w:pPr>
        <w:pStyle w:val="8"/>
        <w:numPr>
          <w:ilvl w:val="0"/>
          <w:numId w:val="0"/>
        </w:numPr>
        <w:bidi w:val="0"/>
        <w:jc w:val="both"/>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t>（1）错误输入密码点击确定</w:t>
      </w:r>
    </w:p>
    <w:p w14:paraId="149F5209">
      <w:pPr>
        <w:pStyle w:val="8"/>
        <w:numPr>
          <w:ilvl w:val="0"/>
          <w:numId w:val="0"/>
        </w:numPr>
        <w:bidi w:val="0"/>
        <w:jc w:val="both"/>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drawing>
          <wp:inline distT="0" distB="0" distL="114300" distR="114300">
            <wp:extent cx="5264785" cy="2976880"/>
            <wp:effectExtent l="0" t="0" r="12065" b="13970"/>
            <wp:docPr id="9" name="图片 9" descr="566ec2043f4cce773431452ac1d2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66ec2043f4cce773431452ac1d2f9b"/>
                    <pic:cNvPicPr>
                      <a:picLocks noChangeAspect="1"/>
                    </pic:cNvPicPr>
                  </pic:nvPicPr>
                  <pic:blipFill>
                    <a:blip r:embed="rId28"/>
                    <a:stretch>
                      <a:fillRect/>
                    </a:stretch>
                  </pic:blipFill>
                  <pic:spPr>
                    <a:xfrm>
                      <a:off x="0" y="0"/>
                      <a:ext cx="5264785" cy="2976880"/>
                    </a:xfrm>
                    <a:prstGeom prst="rect">
                      <a:avLst/>
                    </a:prstGeom>
                  </pic:spPr>
                </pic:pic>
              </a:graphicData>
            </a:graphic>
          </wp:inline>
        </w:drawing>
      </w:r>
    </w:p>
    <w:p w14:paraId="3941A0B5">
      <w:pPr>
        <w:pStyle w:val="8"/>
        <w:numPr>
          <w:ilvl w:val="0"/>
          <w:numId w:val="0"/>
        </w:numPr>
        <w:bidi w:val="0"/>
        <w:jc w:val="both"/>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t>（2）点击找回</w:t>
      </w:r>
    </w:p>
    <w:p w14:paraId="4CFA2BDF">
      <w:pPr>
        <w:pStyle w:val="8"/>
        <w:numPr>
          <w:ilvl w:val="0"/>
          <w:numId w:val="0"/>
        </w:numPr>
        <w:bidi w:val="0"/>
        <w:jc w:val="both"/>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drawing>
          <wp:inline distT="0" distB="0" distL="114300" distR="114300">
            <wp:extent cx="5273040" cy="3293110"/>
            <wp:effectExtent l="0" t="0" r="3810" b="2540"/>
            <wp:docPr id="23" name="图片 23" descr="8c7122acb675f3eac3509923b0b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c7122acb675f3eac3509923b0bb400"/>
                    <pic:cNvPicPr>
                      <a:picLocks noChangeAspect="1"/>
                    </pic:cNvPicPr>
                  </pic:nvPicPr>
                  <pic:blipFill>
                    <a:blip r:embed="rId29"/>
                    <a:stretch>
                      <a:fillRect/>
                    </a:stretch>
                  </pic:blipFill>
                  <pic:spPr>
                    <a:xfrm>
                      <a:off x="0" y="0"/>
                      <a:ext cx="5273040" cy="3293110"/>
                    </a:xfrm>
                    <a:prstGeom prst="rect">
                      <a:avLst/>
                    </a:prstGeom>
                  </pic:spPr>
                </pic:pic>
              </a:graphicData>
            </a:graphic>
          </wp:inline>
        </w:drawing>
      </w:r>
      <w:r>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t>（3）填写申诉单并提交申请后等待后台回复</w:t>
      </w:r>
    </w:p>
    <w:p w14:paraId="4B096F1A">
      <w:pPr>
        <w:pStyle w:val="8"/>
        <w:numPr>
          <w:ilvl w:val="0"/>
          <w:numId w:val="0"/>
        </w:numPr>
        <w:bidi w:val="0"/>
        <w:jc w:val="both"/>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drawing>
          <wp:inline distT="0" distB="0" distL="114300" distR="114300">
            <wp:extent cx="5271135" cy="3029585"/>
            <wp:effectExtent l="0" t="0" r="5715" b="18415"/>
            <wp:docPr id="13" name="图片 13" descr="252771766af64203e8e505d69919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52771766af64203e8e505d69919ae6"/>
                    <pic:cNvPicPr>
                      <a:picLocks noChangeAspect="1"/>
                    </pic:cNvPicPr>
                  </pic:nvPicPr>
                  <pic:blipFill>
                    <a:blip r:embed="rId30"/>
                    <a:stretch>
                      <a:fillRect/>
                    </a:stretch>
                  </pic:blipFill>
                  <pic:spPr>
                    <a:xfrm>
                      <a:off x="0" y="0"/>
                      <a:ext cx="5271135" cy="3029585"/>
                    </a:xfrm>
                    <a:prstGeom prst="rect">
                      <a:avLst/>
                    </a:prstGeom>
                  </pic:spPr>
                </pic:pic>
              </a:graphicData>
            </a:graphic>
          </wp:inline>
        </w:drawing>
      </w:r>
    </w:p>
    <w:p w14:paraId="2144F412">
      <w:pPr>
        <w:pStyle w:val="8"/>
        <w:numPr>
          <w:ilvl w:val="0"/>
          <w:numId w:val="3"/>
        </w:numPr>
        <w:bidi w:val="0"/>
        <w:jc w:val="both"/>
        <w:rPr>
          <w:rFonts w:hint="eastAsia" w:ascii="思源宋体 CN Light" w:hAnsi="思源宋体 CN Light" w:eastAsia="思源宋体 CN Light" w:cs="思源宋体 CN Light"/>
          <w:b/>
          <w:bCs/>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eastAsia="思源宋体 CN Light" w:cs="思源宋体 CN Light"/>
          <w:b/>
          <w:bCs/>
          <w:color w:val="000000" w:themeColor="text1"/>
          <w:kern w:val="2"/>
          <w:sz w:val="21"/>
          <w:szCs w:val="21"/>
          <w:lang w:val="en-US" w:eastAsia="zh-CN" w:bidi="ar-SA"/>
          <w14:textFill>
            <w14:solidFill>
              <w14:schemeClr w14:val="tx1"/>
            </w14:solidFill>
          </w14:textFill>
        </w:rPr>
        <w:t>企业</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法定代表人非华人的以代理人身份证注册</w:t>
      </w:r>
    </w:p>
    <w:p w14:paraId="73CEAE96">
      <w:pPr>
        <w:pStyle w:val="8"/>
        <w:numPr>
          <w:ilvl w:val="0"/>
          <w:numId w:val="3"/>
        </w:numPr>
        <w:bidi w:val="0"/>
        <w:jc w:val="both"/>
        <w:rPr>
          <w:rFonts w:hint="eastAsia" w:ascii="思源宋体 CN Light" w:hAnsi="思源宋体 CN Light" w:eastAsia="思源宋体 CN Light" w:cs="思源宋体 CN Light"/>
          <w:b/>
          <w:bCs/>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非内地企业注册如注册地在香港的填写商业登记号码</w:t>
      </w:r>
    </w:p>
    <w:p w14:paraId="300D0689">
      <w:pPr>
        <w:pStyle w:val="8"/>
        <w:numPr>
          <w:ilvl w:val="0"/>
          <w:numId w:val="3"/>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注册遇到提示系统故障/提示统一社会代码不能为空却又填写不了的提供错误截图给工作人员</w:t>
      </w:r>
    </w:p>
    <w:p w14:paraId="0A80421D">
      <w:pPr>
        <w:pStyle w:val="8"/>
        <w:numPr>
          <w:ilvl w:val="0"/>
          <w:numId w:val="3"/>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标证通</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是否</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办理</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：纸质标可以在</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安徽广电电子交易平台免费注册，</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不需要办理标证通；电子标需要</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办理标证通（安徽CA 收费约260一年），标证通办理</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技术支持QQ：927456319</w:t>
      </w:r>
      <w:bookmarkStart w:id="32" w:name="_GoBack"/>
      <w:bookmarkEnd w:id="32"/>
    </w:p>
    <w:p w14:paraId="4AA00EFB">
      <w:pPr>
        <w:pStyle w:val="8"/>
        <w:numPr>
          <w:ilvl w:val="0"/>
          <w:numId w:val="3"/>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供应商/专家注册信息</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审核时间：一般1-</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2个工作日</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（遇法定节假日顺延）</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内审核，如有缺漏会提示验证不通过并告知具体需要补充提交的信息</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，请补充后重新提交。</w:t>
      </w:r>
    </w:p>
    <w:p w14:paraId="519DA630">
      <w:pPr>
        <w:pStyle w:val="8"/>
        <w:numPr>
          <w:ilvl w:val="0"/>
          <w:numId w:val="3"/>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注册遇到</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安全提示: 疑似跨站请求伪造,访已被禁止。错误编号[ESE0102001]的</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请按</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一、浏览器配置</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步骤进行浏览器的配置。</w:t>
      </w:r>
    </w:p>
    <w:p w14:paraId="17B8B2AF">
      <w:pPr>
        <w:pStyle w:val="8"/>
        <w:numPr>
          <w:ilvl w:val="0"/>
          <w:numId w:val="3"/>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文件费发票开标结束之后在系统自行申请，申请及下载位置：</w:t>
      </w:r>
    </w:p>
    <w:p w14:paraId="5AE14487">
      <w:pPr>
        <w:pStyle w:val="8"/>
        <w:numPr>
          <w:ilvl w:val="0"/>
          <w:numId w:val="0"/>
        </w:numPr>
        <w:bidi w:val="0"/>
        <w:jc w:val="both"/>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登录平台-右侧最下面电子发票-申请电子发票-待财务上传电子发票后点击下载</w:t>
      </w:r>
    </w:p>
    <w:p w14:paraId="24528FB5">
      <w:pPr>
        <w:pStyle w:val="8"/>
        <w:numPr>
          <w:ilvl w:val="0"/>
          <w:numId w:val="0"/>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drawing>
          <wp:inline distT="0" distB="0" distL="114300" distR="114300">
            <wp:extent cx="5286375" cy="2444750"/>
            <wp:effectExtent l="0" t="0" r="9525" b="12700"/>
            <wp:docPr id="24" name="图片 24" descr="bc64bfe9ed9ff61cde2323ad52cc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c64bfe9ed9ff61cde2323ad52cc23b"/>
                    <pic:cNvPicPr>
                      <a:picLocks noChangeAspect="1"/>
                    </pic:cNvPicPr>
                  </pic:nvPicPr>
                  <pic:blipFill>
                    <a:blip r:embed="rId31"/>
                    <a:stretch>
                      <a:fillRect/>
                    </a:stretch>
                  </pic:blipFill>
                  <pic:spPr>
                    <a:xfrm>
                      <a:off x="0" y="0"/>
                      <a:ext cx="5286375" cy="2444750"/>
                    </a:xfrm>
                    <a:prstGeom prst="rect">
                      <a:avLst/>
                    </a:prstGeom>
                  </pic:spPr>
                </pic:pic>
              </a:graphicData>
            </a:graphic>
          </wp:inline>
        </w:drawing>
      </w:r>
    </w:p>
    <w:p w14:paraId="5F65081D">
      <w:pPr>
        <w:pStyle w:val="8"/>
        <w:numPr>
          <w:ilvl w:val="0"/>
          <w:numId w:val="0"/>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drawing>
          <wp:inline distT="0" distB="0" distL="114300" distR="114300">
            <wp:extent cx="5309870" cy="1684655"/>
            <wp:effectExtent l="0" t="0" r="5080" b="10795"/>
            <wp:docPr id="25" name="图片 25" descr="9bcf6fdd0695ff8b4813a5bccbd2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bcf6fdd0695ff8b4813a5bccbd207d"/>
                    <pic:cNvPicPr>
                      <a:picLocks noChangeAspect="1"/>
                    </pic:cNvPicPr>
                  </pic:nvPicPr>
                  <pic:blipFill>
                    <a:blip r:embed="rId32"/>
                    <a:stretch>
                      <a:fillRect/>
                    </a:stretch>
                  </pic:blipFill>
                  <pic:spPr>
                    <a:xfrm>
                      <a:off x="0" y="0"/>
                      <a:ext cx="5309870" cy="1684655"/>
                    </a:xfrm>
                    <a:prstGeom prst="rect">
                      <a:avLst/>
                    </a:prstGeom>
                  </pic:spPr>
                </pic:pic>
              </a:graphicData>
            </a:graphic>
          </wp:inline>
        </w:drawing>
      </w:r>
    </w:p>
    <w:p w14:paraId="46DEED4D">
      <w:pPr>
        <w:pStyle w:val="8"/>
        <w:numPr>
          <w:ilvl w:val="0"/>
          <w:numId w:val="0"/>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drawing>
          <wp:inline distT="0" distB="0" distL="114300" distR="114300">
            <wp:extent cx="5264785" cy="2329815"/>
            <wp:effectExtent l="0" t="0" r="12065" b="13335"/>
            <wp:docPr id="26" name="图片 26" descr="d9dcf2df182f11bacdf3d6252235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9dcf2df182f11bacdf3d6252235b2d"/>
                    <pic:cNvPicPr>
                      <a:picLocks noChangeAspect="1"/>
                    </pic:cNvPicPr>
                  </pic:nvPicPr>
                  <pic:blipFill>
                    <a:blip r:embed="rId33"/>
                    <a:stretch>
                      <a:fillRect/>
                    </a:stretch>
                  </pic:blipFill>
                  <pic:spPr>
                    <a:xfrm>
                      <a:off x="0" y="0"/>
                      <a:ext cx="5264785" cy="2329815"/>
                    </a:xfrm>
                    <a:prstGeom prst="rect">
                      <a:avLst/>
                    </a:prstGeom>
                  </pic:spPr>
                </pic:pic>
              </a:graphicData>
            </a:graphic>
          </wp:inline>
        </w:drawing>
      </w:r>
    </w:p>
    <w:p w14:paraId="20EA4EED">
      <w:pPr>
        <w:pStyle w:val="8"/>
        <w:numPr>
          <w:ilvl w:val="0"/>
          <w:numId w:val="3"/>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供应商身份注册错误的（投标人、招标人角色错误）：点击单位信息-单位类型变更-勾选正确的身份-点击添加保存</w:t>
      </w:r>
    </w:p>
    <w:p w14:paraId="13F07683">
      <w:pPr>
        <w:pStyle w:val="8"/>
        <w:numPr>
          <w:ilvl w:val="0"/>
          <w:numId w:val="0"/>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drawing>
          <wp:inline distT="0" distB="0" distL="114300" distR="114300">
            <wp:extent cx="5266690" cy="2553970"/>
            <wp:effectExtent l="0" t="0" r="10160" b="17780"/>
            <wp:docPr id="27" name="图片 27" descr="cf54eec4640bb99b1ca6382b467b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f54eec4640bb99b1ca6382b467ba77"/>
                    <pic:cNvPicPr>
                      <a:picLocks noChangeAspect="1"/>
                    </pic:cNvPicPr>
                  </pic:nvPicPr>
                  <pic:blipFill>
                    <a:blip r:embed="rId34"/>
                    <a:stretch>
                      <a:fillRect/>
                    </a:stretch>
                  </pic:blipFill>
                  <pic:spPr>
                    <a:xfrm>
                      <a:off x="0" y="0"/>
                      <a:ext cx="5266690" cy="2553970"/>
                    </a:xfrm>
                    <a:prstGeom prst="rect">
                      <a:avLst/>
                    </a:prstGeom>
                  </pic:spPr>
                </pic:pic>
              </a:graphicData>
            </a:graphic>
          </wp:inline>
        </w:drawing>
      </w:r>
    </w:p>
    <w:p w14:paraId="04BF17CA">
      <w:pPr>
        <w:pStyle w:val="8"/>
        <w:numPr>
          <w:ilvl w:val="0"/>
          <w:numId w:val="0"/>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drawing>
          <wp:inline distT="0" distB="0" distL="114300" distR="114300">
            <wp:extent cx="5267325" cy="3598545"/>
            <wp:effectExtent l="0" t="0" r="9525" b="1905"/>
            <wp:docPr id="28" name="图片 28" descr="a1c0287c7d245f5feb36dbb4b755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1c0287c7d245f5feb36dbb4b7550c1"/>
                    <pic:cNvPicPr>
                      <a:picLocks noChangeAspect="1"/>
                    </pic:cNvPicPr>
                  </pic:nvPicPr>
                  <pic:blipFill>
                    <a:blip r:embed="rId35"/>
                    <a:stretch>
                      <a:fillRect/>
                    </a:stretch>
                  </pic:blipFill>
                  <pic:spPr>
                    <a:xfrm>
                      <a:off x="0" y="0"/>
                      <a:ext cx="5267325" cy="3598545"/>
                    </a:xfrm>
                    <a:prstGeom prst="rect">
                      <a:avLst/>
                    </a:prstGeom>
                  </pic:spPr>
                </pic:pic>
              </a:graphicData>
            </a:graphic>
          </wp:inline>
        </w:drawing>
      </w:r>
    </w:p>
    <w:p w14:paraId="39A99B23">
      <w:pPr>
        <w:pStyle w:val="8"/>
        <w:numPr>
          <w:ilvl w:val="0"/>
          <w:numId w:val="3"/>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标证通扫码下载二维码</w:t>
      </w:r>
    </w:p>
    <w:p w14:paraId="0182F7D2">
      <w:pPr>
        <w:pStyle w:val="8"/>
        <w:numPr>
          <w:numId w:val="0"/>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drawing>
          <wp:inline distT="0" distB="0" distL="114300" distR="114300">
            <wp:extent cx="1838325" cy="1838325"/>
            <wp:effectExtent l="0" t="0" r="9525" b="9525"/>
            <wp:docPr id="32" name="图片 3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ntitled"/>
                    <pic:cNvPicPr>
                      <a:picLocks noChangeAspect="1"/>
                    </pic:cNvPicPr>
                  </pic:nvPicPr>
                  <pic:blipFill>
                    <a:blip r:embed="rId36"/>
                    <a:stretch>
                      <a:fillRect/>
                    </a:stretch>
                  </pic:blipFill>
                  <pic:spPr>
                    <a:xfrm>
                      <a:off x="0" y="0"/>
                      <a:ext cx="1838325" cy="1838325"/>
                    </a:xfrm>
                    <a:prstGeom prst="rect">
                      <a:avLst/>
                    </a:prstGeom>
                  </pic:spPr>
                </pic:pic>
              </a:graphicData>
            </a:graphic>
          </wp:inline>
        </w:drawing>
      </w:r>
    </w:p>
    <w:p w14:paraId="54A26724">
      <w:pPr>
        <w:pStyle w:val="8"/>
        <w:numPr>
          <w:ilvl w:val="0"/>
          <w:numId w:val="0"/>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Light">
    <w:altName w:val="宋体"/>
    <w:panose1 w:val="02020300000000000000"/>
    <w:charset w:val="86"/>
    <w:family w:val="auto"/>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D2E428"/>
    <w:multiLevelType w:val="multilevel"/>
    <w:tmpl w:val="12D2E428"/>
    <w:lvl w:ilvl="0" w:tentative="0">
      <w:start w:val="1"/>
      <w:numFmt w:val="chineseCounting"/>
      <w:suff w:val="nothing"/>
      <w:lvlText w:val="%1、"/>
      <w:lvlJc w:val="left"/>
      <w:pPr>
        <w:tabs>
          <w:tab w:val="left" w:pos="0"/>
        </w:tabs>
        <w:ind w:left="432" w:hanging="432"/>
      </w:pPr>
      <w:rPr>
        <w:rFonts w:hint="eastAsia" w:ascii="Times New Roman" w:hAnsi="Times New Roman" w:eastAsia="思源宋体 CN Light" w:cs="宋体"/>
        <w:b/>
        <w:sz w:val="32"/>
      </w:rPr>
    </w:lvl>
    <w:lvl w:ilvl="1" w:tentative="0">
      <w:start w:val="1"/>
      <w:numFmt w:val="decimal"/>
      <w:pStyle w:val="3"/>
      <w:isLgl/>
      <w:suff w:val="nothing"/>
      <w:lvlText w:val="%1.%2、"/>
      <w:lvlJc w:val="left"/>
      <w:pPr>
        <w:tabs>
          <w:tab w:val="left" w:pos="420"/>
        </w:tabs>
        <w:ind w:left="575" w:hanging="575"/>
      </w:pPr>
      <w:rPr>
        <w:rFonts w:hint="eastAsia" w:ascii="Times New Roman" w:hAnsi="Times New Roman" w:eastAsia="思源宋体 CN Light" w:cs="宋体"/>
        <w:b/>
        <w:sz w:val="30"/>
      </w:rPr>
    </w:lvl>
    <w:lvl w:ilvl="2" w:tentative="0">
      <w:start w:val="1"/>
      <w:numFmt w:val="decimal"/>
      <w:pStyle w:val="4"/>
      <w:isLgl/>
      <w:suff w:val="nothing"/>
      <w:lvlText w:val="%1.%2.%3、"/>
      <w:lvlJc w:val="left"/>
      <w:pPr>
        <w:tabs>
          <w:tab w:val="left" w:pos="0"/>
        </w:tabs>
        <w:ind w:left="720" w:hanging="720"/>
      </w:pPr>
      <w:rPr>
        <w:rFonts w:hint="eastAsia" w:ascii="Times New Roman" w:hAnsi="Times New Roman" w:eastAsia="思源宋体 CN Light" w:cs="宋体"/>
        <w:b/>
        <w:sz w:val="28"/>
      </w:rPr>
    </w:lvl>
    <w:lvl w:ilvl="3" w:tentative="0">
      <w:start w:val="1"/>
      <w:numFmt w:val="decimal"/>
      <w:isLgl/>
      <w:lvlText w:val="%1.%2.%3.%4、"/>
      <w:lvlJc w:val="left"/>
      <w:pPr>
        <w:ind w:left="864" w:hanging="864"/>
      </w:pPr>
      <w:rPr>
        <w:rFonts w:hint="eastAsia" w:ascii="Times New Roman" w:hAnsi="Times New Roman" w:eastAsia="思源宋体 CN Light" w:cs="宋体"/>
        <w:b/>
        <w:sz w:val="24"/>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1">
    <w:nsid w:val="36EA6C40"/>
    <w:multiLevelType w:val="singleLevel"/>
    <w:tmpl w:val="36EA6C40"/>
    <w:lvl w:ilvl="0" w:tentative="0">
      <w:start w:val="3"/>
      <w:numFmt w:val="decimal"/>
      <w:suff w:val="nothing"/>
      <w:lvlText w:val="%1、"/>
      <w:lvlJc w:val="left"/>
    </w:lvl>
  </w:abstractNum>
  <w:abstractNum w:abstractNumId="2">
    <w:nsid w:val="37CD8A67"/>
    <w:multiLevelType w:val="singleLevel"/>
    <w:tmpl w:val="37CD8A67"/>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mMmNmZTcyYTZlODc2OWMxZjUwZmNhMDkxNmFjNDMifQ=="/>
  </w:docVars>
  <w:rsids>
    <w:rsidRoot w:val="00000000"/>
    <w:rsid w:val="00E07BC1"/>
    <w:rsid w:val="01D534EA"/>
    <w:rsid w:val="126671CC"/>
    <w:rsid w:val="21C2547A"/>
    <w:rsid w:val="247348B4"/>
    <w:rsid w:val="254D258B"/>
    <w:rsid w:val="3BE63153"/>
    <w:rsid w:val="48AA0247"/>
    <w:rsid w:val="500D06F4"/>
    <w:rsid w:val="5F41229A"/>
    <w:rsid w:val="60A24FBB"/>
    <w:rsid w:val="6A8F4103"/>
    <w:rsid w:val="6C54385C"/>
    <w:rsid w:val="715502C0"/>
    <w:rsid w:val="74A23190"/>
    <w:rsid w:val="7DE41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pPr>
    <w:rPr>
      <w:rFonts w:ascii="Times New Roman" w:hAnsi="Times New Roman" w:eastAsia="思源宋体 CN Light" w:cs="Times New Roman"/>
      <w:kern w:val="2"/>
      <w:sz w:val="21"/>
      <w:szCs w:val="21"/>
      <w:lang w:val="en-US" w:eastAsia="zh-CN" w:bidi="ar-SA"/>
    </w:rPr>
  </w:style>
  <w:style w:type="paragraph" w:styleId="3">
    <w:name w:val="heading 2"/>
    <w:basedOn w:val="1"/>
    <w:next w:val="1"/>
    <w:unhideWhenUsed/>
    <w:qFormat/>
    <w:uiPriority w:val="0"/>
    <w:pPr>
      <w:keepNext/>
      <w:keepLines/>
      <w:numPr>
        <w:ilvl w:val="1"/>
        <w:numId w:val="1"/>
      </w:numPr>
      <w:spacing w:before="120" w:beforeLines="0" w:beforeAutospacing="0" w:after="120" w:afterLines="0" w:afterAutospacing="0" w:line="360" w:lineRule="auto"/>
      <w:ind w:hanging="575" w:firstLineChars="0"/>
      <w:jc w:val="both"/>
      <w:outlineLvl w:val="1"/>
    </w:pPr>
    <w:rPr>
      <w:rFonts w:ascii="Times New Roman" w:hAnsi="Times New Roman" w:eastAsia="思源宋体 CN Light" w:cs="Times New Roman"/>
      <w:b/>
      <w:bCs/>
      <w:sz w:val="30"/>
      <w:szCs w:val="30"/>
    </w:rPr>
  </w:style>
  <w:style w:type="paragraph" w:styleId="4">
    <w:name w:val="heading 3"/>
    <w:basedOn w:val="1"/>
    <w:next w:val="1"/>
    <w:unhideWhenUsed/>
    <w:qFormat/>
    <w:uiPriority w:val="0"/>
    <w:pPr>
      <w:keepNext/>
      <w:keepLines/>
      <w:numPr>
        <w:ilvl w:val="2"/>
        <w:numId w:val="1"/>
      </w:numPr>
      <w:spacing w:before="120" w:beforeLines="0" w:beforeAutospacing="0" w:after="120" w:afterLines="0" w:afterAutospacing="0" w:line="360" w:lineRule="auto"/>
      <w:ind w:left="0" w:firstLine="0" w:firstLineChars="0"/>
      <w:jc w:val="both"/>
      <w:outlineLvl w:val="2"/>
    </w:pPr>
    <w:rPr>
      <w:rFonts w:ascii="Times New Roman" w:hAnsi="Times New Roman"/>
      <w:b/>
      <w:sz w:val="2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pacing w:after="120" w:afterLines="0" w:afterAutospacing="0"/>
      <w:ind w:left="1440" w:leftChars="700" w:rightChars="700"/>
    </w:pPr>
  </w:style>
  <w:style w:type="paragraph" w:customStyle="1" w:styleId="7">
    <w:name w:val="样式 首行缩进:  2 字符"/>
    <w:basedOn w:val="1"/>
    <w:qFormat/>
    <w:uiPriority w:val="0"/>
    <w:pPr>
      <w:ind w:firstLine="480" w:firstLineChars="200"/>
    </w:pPr>
    <w:rPr>
      <w:rFonts w:ascii="思源宋体 CN Light" w:hAnsi="思源宋体 CN Light" w:cs="思源宋体 CN Light"/>
      <w:color w:val="000000"/>
      <w:szCs w:val="21"/>
    </w:rPr>
  </w:style>
  <w:style w:type="paragraph" w:customStyle="1" w:styleId="8">
    <w:name w:val="样式15"/>
    <w:basedOn w:val="1"/>
    <w:qFormat/>
    <w:uiPriority w:val="0"/>
    <w:pPr>
      <w:ind w:firstLine="0" w:firstLineChars="0"/>
      <w:jc w:val="center"/>
    </w:pPr>
    <w:rPr>
      <w:rFonts w:hint="eastAsia" w:ascii="Calibri" w:hAnsi="Calibri" w:cs="宋体"/>
      <w:color w:val="000000"/>
      <w:szCs w:val="20"/>
    </w:rPr>
  </w:style>
  <w:style w:type="paragraph" w:customStyle="1" w:styleId="9">
    <w:name w:val="图"/>
    <w:basedOn w:val="1"/>
    <w:qFormat/>
    <w:uiPriority w:val="0"/>
    <w:pPr>
      <w:ind w:firstLine="0" w:firstLineChars="0"/>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1412</Words>
  <Characters>1540</Characters>
  <Lines>0</Lines>
  <Paragraphs>0</Paragraphs>
  <TotalTime>13</TotalTime>
  <ScaleCrop>false</ScaleCrop>
  <LinksUpToDate>false</LinksUpToDate>
  <CharactersWithSpaces>1543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2022-11-15T03:27:00Z</dcterms:created>
  <dc:creator>Administrator</dc:creator>
  <cp:lastModifiedBy>ZWB</cp:lastModifiedBy>
  <dcterms:modified xsi:type="dcterms:W3CDTF">2025-05-24T09:16:01Z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75EF8FBE756D472FBD1287B6DA4ED832_13</vt:lpwstr>
  </property>
  <property fmtid="{D5CDD505-2E9C-101B-9397-08002B2CF9AE}" pid="4" name="KSOTemplateDocerSaveRecord">
    <vt:lpwstr>eyJoZGlkIjoiMjgyMDViZmQ1ODVmMDUzZDQ3NmEzMmNhOTI2ZDJkMTgiLCJ1c2VySWQiOiIyNDk1MjQ2ODkifQ==</vt:lpwstr>
  </property>
</Properties>
</file>